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5B9B1" w14:textId="77777777" w:rsidR="000218DA" w:rsidRPr="001B1DB8" w:rsidRDefault="00E954B8">
      <w:pPr>
        <w:pStyle w:val="ConsPlusNormal"/>
        <w:jc w:val="right"/>
        <w:outlineLvl w:val="0"/>
      </w:pPr>
      <w:bookmarkStart w:id="0" w:name="_GoBack"/>
      <w:bookmarkEnd w:id="0"/>
      <w:r w:rsidRPr="001B1DB8">
        <w:rPr>
          <w:lang w:bidi="en-US"/>
        </w:rPr>
        <w:t>Appendix 1</w:t>
      </w:r>
    </w:p>
    <w:p w14:paraId="4C75B9B2" w14:textId="77777777" w:rsidR="000218DA" w:rsidRPr="001B1DB8" w:rsidRDefault="00E954B8">
      <w:pPr>
        <w:pStyle w:val="ConsPlusNormal"/>
        <w:jc w:val="right"/>
      </w:pPr>
      <w:r w:rsidRPr="001B1DB8">
        <w:rPr>
          <w:lang w:bidi="en-US"/>
        </w:rPr>
        <w:t>to the Bank of Russia Instruction</w:t>
      </w:r>
    </w:p>
    <w:p w14:paraId="4C75B9B3" w14:textId="77777777" w:rsidR="000218DA" w:rsidRPr="001B1DB8" w:rsidRDefault="00E954B8">
      <w:pPr>
        <w:pStyle w:val="ConsPlusNormal"/>
        <w:jc w:val="right"/>
      </w:pPr>
      <w:r w:rsidRPr="001B1DB8">
        <w:rPr>
          <w:lang w:bidi="en-US"/>
        </w:rPr>
        <w:t>No. 181-И dated August 16, 2017</w:t>
      </w:r>
    </w:p>
    <w:p w14:paraId="4C75B9B4" w14:textId="77777777" w:rsidR="000218DA" w:rsidRPr="001B1DB8" w:rsidRDefault="00E954B8">
      <w:pPr>
        <w:pStyle w:val="ConsPlusNormal"/>
        <w:jc w:val="right"/>
      </w:pPr>
      <w:r w:rsidRPr="001B1DB8">
        <w:rPr>
          <w:lang w:bidi="en-US"/>
        </w:rPr>
        <w:t>“Procedure for residents</w:t>
      </w:r>
    </w:p>
    <w:p w14:paraId="4C75B9B5" w14:textId="77777777" w:rsidR="000218DA" w:rsidRPr="001B1DB8" w:rsidRDefault="00E954B8">
      <w:pPr>
        <w:pStyle w:val="ConsPlusNormal"/>
        <w:jc w:val="right"/>
      </w:pPr>
      <w:r w:rsidRPr="001B1DB8">
        <w:rPr>
          <w:lang w:bidi="en-US"/>
        </w:rPr>
        <w:t>and non-residents</w:t>
      </w:r>
    </w:p>
    <w:p w14:paraId="4C75B9B6" w14:textId="77777777" w:rsidR="000218DA" w:rsidRPr="001B1DB8" w:rsidRDefault="00E954B8">
      <w:pPr>
        <w:pStyle w:val="ConsPlusNormal"/>
        <w:jc w:val="right"/>
      </w:pPr>
      <w:r w:rsidRPr="001B1DB8">
        <w:rPr>
          <w:lang w:bidi="en-US"/>
        </w:rPr>
        <w:t>to submit confirming documents and information</w:t>
      </w:r>
    </w:p>
    <w:p w14:paraId="4C75B9B7" w14:textId="77777777" w:rsidR="000218DA" w:rsidRPr="001B1DB8" w:rsidRDefault="00E954B8">
      <w:pPr>
        <w:pStyle w:val="ConsPlusNormal"/>
        <w:jc w:val="right"/>
      </w:pPr>
      <w:r w:rsidRPr="001B1DB8">
        <w:rPr>
          <w:lang w:bidi="en-US"/>
        </w:rPr>
        <w:t>to the authorized banks</w:t>
      </w:r>
    </w:p>
    <w:p w14:paraId="4C75B9B8" w14:textId="77777777" w:rsidR="000218DA" w:rsidRPr="001B1DB8" w:rsidRDefault="00E954B8">
      <w:pPr>
        <w:pStyle w:val="ConsPlusNormal"/>
        <w:jc w:val="right"/>
      </w:pPr>
      <w:r w:rsidRPr="001B1DB8">
        <w:rPr>
          <w:lang w:bidi="en-US"/>
        </w:rPr>
        <w:t>when conducting currency transactions,</w:t>
      </w:r>
    </w:p>
    <w:p w14:paraId="4C75B9B9" w14:textId="77777777" w:rsidR="000218DA" w:rsidRPr="001B1DB8" w:rsidRDefault="00E954B8">
      <w:pPr>
        <w:pStyle w:val="ConsPlusNormal"/>
        <w:jc w:val="right"/>
      </w:pPr>
      <w:r w:rsidRPr="001B1DB8">
        <w:rPr>
          <w:lang w:bidi="en-US"/>
        </w:rPr>
        <w:t xml:space="preserve">on uniform forms of </w:t>
      </w:r>
      <w:r w:rsidRPr="001B1DB8">
        <w:rPr>
          <w:lang w:bidi="en-US"/>
        </w:rPr>
        <w:t>accounting and reporting</w:t>
      </w:r>
    </w:p>
    <w:p w14:paraId="4C75B9BA" w14:textId="77777777" w:rsidR="000218DA" w:rsidRPr="001B1DB8" w:rsidRDefault="00E954B8">
      <w:pPr>
        <w:pStyle w:val="ConsPlusNormal"/>
        <w:jc w:val="right"/>
      </w:pPr>
      <w:r w:rsidRPr="001B1DB8">
        <w:rPr>
          <w:lang w:bidi="en-US"/>
        </w:rPr>
        <w:t>on currency transactions, the procedure</w:t>
      </w:r>
    </w:p>
    <w:p w14:paraId="4C75B9BB" w14:textId="77777777" w:rsidR="000218DA" w:rsidRPr="001B1DB8" w:rsidRDefault="00E954B8">
      <w:pPr>
        <w:pStyle w:val="ConsPlusNormal"/>
        <w:jc w:val="right"/>
      </w:pPr>
      <w:r w:rsidRPr="001B1DB8">
        <w:rPr>
          <w:lang w:bidi="en-US"/>
        </w:rPr>
        <w:t>and deadlines for their submission”</w:t>
      </w:r>
    </w:p>
    <w:p w14:paraId="4C75B9BC" w14:textId="77777777" w:rsidR="000218DA" w:rsidRPr="001B1DB8" w:rsidRDefault="00E954B8">
      <w:pPr>
        <w:pStyle w:val="ConsPlusNormal"/>
      </w:pPr>
    </w:p>
    <w:p w14:paraId="4C75B9BD" w14:textId="77777777" w:rsidR="000218DA" w:rsidRPr="001B1DB8" w:rsidRDefault="00E954B8">
      <w:pPr>
        <w:pStyle w:val="ConsPlusTitle"/>
        <w:jc w:val="center"/>
      </w:pPr>
      <w:bookmarkStart w:id="1" w:name="P602"/>
      <w:bookmarkEnd w:id="1"/>
      <w:r w:rsidRPr="001B1DB8">
        <w:rPr>
          <w:lang w:bidi="en-US"/>
        </w:rPr>
        <w:t>TRANSACTION TYPE CODE LIST</w:t>
      </w:r>
    </w:p>
    <w:p w14:paraId="4C75B9BE" w14:textId="77777777" w:rsidR="000218DA" w:rsidRPr="001B1DB8" w:rsidRDefault="00E954B8">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6049F6" w14:paraId="4C75B9C1" w14:textId="77777777">
        <w:tc>
          <w:tcPr>
            <w:tcW w:w="1246" w:type="dxa"/>
            <w:gridSpan w:val="2"/>
          </w:tcPr>
          <w:p w14:paraId="4C75B9BF" w14:textId="77777777" w:rsidR="000218DA" w:rsidRPr="001B1DB8" w:rsidRDefault="00E954B8">
            <w:pPr>
              <w:pStyle w:val="ConsPlusNormal"/>
              <w:jc w:val="center"/>
            </w:pPr>
            <w:r w:rsidRPr="001B1DB8">
              <w:rPr>
                <w:lang w:bidi="en-US"/>
              </w:rPr>
              <w:t>Transaction type code</w:t>
            </w:r>
          </w:p>
        </w:tc>
        <w:tc>
          <w:tcPr>
            <w:tcW w:w="7824" w:type="dxa"/>
          </w:tcPr>
          <w:p w14:paraId="4C75B9C0" w14:textId="77777777" w:rsidR="000218DA" w:rsidRPr="001B1DB8" w:rsidRDefault="00E954B8">
            <w:pPr>
              <w:pStyle w:val="ConsPlusNormal"/>
              <w:jc w:val="center"/>
            </w:pPr>
            <w:r w:rsidRPr="001B1DB8">
              <w:rPr>
                <w:lang w:bidi="en-US"/>
              </w:rPr>
              <w:t>Transaction type name</w:t>
            </w:r>
          </w:p>
        </w:tc>
      </w:tr>
      <w:tr w:rsidR="006049F6" w14:paraId="4C75B9C4" w14:textId="77777777">
        <w:tc>
          <w:tcPr>
            <w:tcW w:w="1246" w:type="dxa"/>
            <w:gridSpan w:val="2"/>
          </w:tcPr>
          <w:p w14:paraId="4C75B9C2" w14:textId="77777777" w:rsidR="000218DA" w:rsidRPr="001B1DB8" w:rsidRDefault="00E954B8">
            <w:pPr>
              <w:pStyle w:val="ConsPlusNormal"/>
              <w:jc w:val="center"/>
              <w:outlineLvl w:val="1"/>
            </w:pPr>
            <w:bookmarkStart w:id="2" w:name="P608"/>
            <w:bookmarkEnd w:id="2"/>
            <w:r w:rsidRPr="001B1DB8">
              <w:rPr>
                <w:lang w:bidi="en-US"/>
              </w:rPr>
              <w:t>01</w:t>
            </w:r>
          </w:p>
        </w:tc>
        <w:tc>
          <w:tcPr>
            <w:tcW w:w="7824" w:type="dxa"/>
          </w:tcPr>
          <w:p w14:paraId="4C75B9C3" w14:textId="77777777" w:rsidR="000218DA" w:rsidRPr="001B1DB8" w:rsidRDefault="00E954B8">
            <w:pPr>
              <w:pStyle w:val="ConsPlusNormal"/>
              <w:jc w:val="center"/>
            </w:pPr>
            <w:r w:rsidRPr="001B1DB8">
              <w:rPr>
                <w:lang w:bidi="en-US"/>
              </w:rPr>
              <w:t>Foreign exchange transactions by residents in non-cash form</w:t>
            </w:r>
          </w:p>
        </w:tc>
      </w:tr>
      <w:tr w:rsidR="006049F6" w14:paraId="4C75B9C8" w14:textId="77777777">
        <w:tc>
          <w:tcPr>
            <w:tcW w:w="623" w:type="dxa"/>
          </w:tcPr>
          <w:p w14:paraId="4C75B9C5" w14:textId="77777777" w:rsidR="000218DA" w:rsidRPr="001B1DB8" w:rsidRDefault="00E954B8">
            <w:pPr>
              <w:pStyle w:val="ConsPlusNormal"/>
              <w:jc w:val="center"/>
            </w:pPr>
            <w:r w:rsidRPr="001B1DB8">
              <w:rPr>
                <w:lang w:bidi="en-US"/>
              </w:rPr>
              <w:t>01</w:t>
            </w:r>
          </w:p>
        </w:tc>
        <w:tc>
          <w:tcPr>
            <w:tcW w:w="623" w:type="dxa"/>
          </w:tcPr>
          <w:p w14:paraId="4C75B9C6" w14:textId="77777777" w:rsidR="000218DA" w:rsidRPr="001B1DB8" w:rsidRDefault="00E954B8">
            <w:pPr>
              <w:pStyle w:val="ConsPlusNormal"/>
              <w:jc w:val="center"/>
            </w:pPr>
            <w:r w:rsidRPr="001B1DB8">
              <w:rPr>
                <w:lang w:bidi="en-US"/>
              </w:rPr>
              <w:t>010</w:t>
            </w:r>
          </w:p>
        </w:tc>
        <w:tc>
          <w:tcPr>
            <w:tcW w:w="7824" w:type="dxa"/>
          </w:tcPr>
          <w:p w14:paraId="4C75B9C7" w14:textId="77777777" w:rsidR="000218DA" w:rsidRPr="001B1DB8" w:rsidRDefault="00E954B8">
            <w:pPr>
              <w:pStyle w:val="ConsPlusNormal"/>
              <w:jc w:val="both"/>
            </w:pPr>
            <w:r w:rsidRPr="003B22E6">
              <w:rPr>
                <w:rFonts w:cstheme="minorHAnsi"/>
              </w:rPr>
              <w:t xml:space="preserve">Sale of a </w:t>
            </w:r>
            <w:r w:rsidRPr="003B22E6">
              <w:rPr>
                <w:rFonts w:cstheme="minorHAnsi"/>
              </w:rPr>
              <w:t>foreign currency for the currency of the Russian Federation by a resident</w:t>
            </w:r>
            <w:r>
              <w:rPr>
                <w:rFonts w:cstheme="minorHAnsi"/>
              </w:rPr>
              <w:t>, except for mandatory sale of foreign currency earnings</w:t>
            </w:r>
          </w:p>
        </w:tc>
      </w:tr>
      <w:tr w:rsidR="006049F6" w14:paraId="4C75B9CC" w14:textId="77777777">
        <w:tc>
          <w:tcPr>
            <w:tcW w:w="623" w:type="dxa"/>
          </w:tcPr>
          <w:p w14:paraId="4C75B9C9" w14:textId="77777777" w:rsidR="00E71005" w:rsidRPr="001B1DB8" w:rsidRDefault="00E954B8">
            <w:pPr>
              <w:pStyle w:val="ConsPlusNormal"/>
              <w:jc w:val="center"/>
              <w:rPr>
                <w:lang w:bidi="en-US"/>
              </w:rPr>
            </w:pPr>
            <w:r>
              <w:rPr>
                <w:lang w:bidi="en-US"/>
              </w:rPr>
              <w:t>01</w:t>
            </w:r>
          </w:p>
        </w:tc>
        <w:tc>
          <w:tcPr>
            <w:tcW w:w="623" w:type="dxa"/>
          </w:tcPr>
          <w:p w14:paraId="4C75B9CA" w14:textId="77777777" w:rsidR="00E71005" w:rsidRPr="001B1DB8" w:rsidRDefault="00E954B8">
            <w:pPr>
              <w:pStyle w:val="ConsPlusNormal"/>
              <w:jc w:val="center"/>
              <w:rPr>
                <w:lang w:bidi="en-US"/>
              </w:rPr>
            </w:pPr>
            <w:r>
              <w:rPr>
                <w:lang w:bidi="en-US"/>
              </w:rPr>
              <w:t>020</w:t>
            </w:r>
          </w:p>
        </w:tc>
        <w:tc>
          <w:tcPr>
            <w:tcW w:w="7824" w:type="dxa"/>
          </w:tcPr>
          <w:p w14:paraId="4C75B9CB" w14:textId="77777777" w:rsidR="00E71005" w:rsidRPr="001B1DB8" w:rsidRDefault="00E954B8">
            <w:pPr>
              <w:pStyle w:val="ConsPlusNormal"/>
              <w:jc w:val="both"/>
              <w:rPr>
                <w:lang w:bidi="en-US"/>
              </w:rPr>
            </w:pPr>
            <w:r w:rsidRPr="00240A9C">
              <w:rPr>
                <w:rFonts w:cstheme="minorHAnsi"/>
              </w:rPr>
              <w:t>Mandatory sale by a resident of</w:t>
            </w:r>
            <w:r>
              <w:rPr>
                <w:rFonts w:cstheme="minorHAnsi"/>
              </w:rPr>
              <w:t xml:space="preserve"> a</w:t>
            </w:r>
            <w:r w:rsidRPr="00240A9C">
              <w:rPr>
                <w:rFonts w:cstheme="minorHAnsi"/>
              </w:rPr>
              <w:t xml:space="preserve"> foreign currency for the currency of the Russian Federat</w:t>
            </w:r>
            <w:r>
              <w:rPr>
                <w:rFonts w:cstheme="minorHAnsi"/>
              </w:rPr>
              <w:t>ion</w:t>
            </w:r>
          </w:p>
        </w:tc>
      </w:tr>
      <w:tr w:rsidR="006049F6" w14:paraId="4C75B9D0" w14:textId="77777777">
        <w:tc>
          <w:tcPr>
            <w:tcW w:w="623" w:type="dxa"/>
          </w:tcPr>
          <w:p w14:paraId="4C75B9CD" w14:textId="77777777" w:rsidR="000218DA" w:rsidRPr="001B1DB8" w:rsidRDefault="00E954B8">
            <w:pPr>
              <w:pStyle w:val="ConsPlusNormal"/>
              <w:jc w:val="center"/>
            </w:pPr>
            <w:r w:rsidRPr="001B1DB8">
              <w:rPr>
                <w:lang w:bidi="en-US"/>
              </w:rPr>
              <w:t>01</w:t>
            </w:r>
          </w:p>
        </w:tc>
        <w:tc>
          <w:tcPr>
            <w:tcW w:w="623" w:type="dxa"/>
          </w:tcPr>
          <w:p w14:paraId="4C75B9CE" w14:textId="77777777" w:rsidR="000218DA" w:rsidRPr="001B1DB8" w:rsidRDefault="00E954B8">
            <w:pPr>
              <w:pStyle w:val="ConsPlusNormal"/>
              <w:jc w:val="center"/>
            </w:pPr>
            <w:r w:rsidRPr="001B1DB8">
              <w:rPr>
                <w:lang w:bidi="en-US"/>
              </w:rPr>
              <w:t>030</w:t>
            </w:r>
          </w:p>
        </w:tc>
        <w:tc>
          <w:tcPr>
            <w:tcW w:w="7824" w:type="dxa"/>
          </w:tcPr>
          <w:p w14:paraId="4C75B9CF" w14:textId="77777777" w:rsidR="000218DA" w:rsidRPr="001B1DB8" w:rsidRDefault="00E954B8">
            <w:pPr>
              <w:pStyle w:val="ConsPlusNormal"/>
              <w:jc w:val="both"/>
            </w:pPr>
            <w:r w:rsidRPr="001B1DB8">
              <w:rPr>
                <w:lang w:bidi="en-US"/>
              </w:rPr>
              <w:t xml:space="preserve">Purchase of a </w:t>
            </w:r>
            <w:r w:rsidRPr="001B1DB8">
              <w:rPr>
                <w:lang w:bidi="en-US"/>
              </w:rPr>
              <w:t>foreign currency for the currency of the Russian Federation by a resident</w:t>
            </w:r>
          </w:p>
        </w:tc>
      </w:tr>
      <w:tr w:rsidR="006049F6" w14:paraId="4C75B9D4" w14:textId="77777777">
        <w:tc>
          <w:tcPr>
            <w:tcW w:w="623" w:type="dxa"/>
          </w:tcPr>
          <w:p w14:paraId="4C75B9D1" w14:textId="77777777" w:rsidR="000218DA" w:rsidRPr="001B1DB8" w:rsidRDefault="00E954B8">
            <w:pPr>
              <w:pStyle w:val="ConsPlusNormal"/>
              <w:jc w:val="center"/>
            </w:pPr>
            <w:r w:rsidRPr="001B1DB8">
              <w:rPr>
                <w:lang w:bidi="en-US"/>
              </w:rPr>
              <w:t>01</w:t>
            </w:r>
          </w:p>
        </w:tc>
        <w:tc>
          <w:tcPr>
            <w:tcW w:w="623" w:type="dxa"/>
          </w:tcPr>
          <w:p w14:paraId="4C75B9D2" w14:textId="77777777" w:rsidR="000218DA" w:rsidRPr="001B1DB8" w:rsidRDefault="00E954B8">
            <w:pPr>
              <w:pStyle w:val="ConsPlusNormal"/>
              <w:jc w:val="center"/>
            </w:pPr>
            <w:r w:rsidRPr="001B1DB8">
              <w:rPr>
                <w:lang w:bidi="en-US"/>
              </w:rPr>
              <w:t>040</w:t>
            </w:r>
          </w:p>
        </w:tc>
        <w:tc>
          <w:tcPr>
            <w:tcW w:w="7824" w:type="dxa"/>
          </w:tcPr>
          <w:p w14:paraId="4C75B9D3" w14:textId="77777777" w:rsidR="000218DA" w:rsidRPr="001B1DB8" w:rsidRDefault="00E954B8">
            <w:pPr>
              <w:pStyle w:val="ConsPlusNormal"/>
              <w:jc w:val="both"/>
            </w:pPr>
            <w:r w:rsidRPr="001B1DB8">
              <w:rPr>
                <w:lang w:bidi="en-US"/>
              </w:rPr>
              <w:t>Purchase (sale) of a foreign currency for another foreign currency by a resident</w:t>
            </w:r>
          </w:p>
        </w:tc>
      </w:tr>
      <w:tr w:rsidR="006049F6" w14:paraId="4C75B9D7" w14:textId="77777777">
        <w:tc>
          <w:tcPr>
            <w:tcW w:w="1246" w:type="dxa"/>
            <w:gridSpan w:val="2"/>
          </w:tcPr>
          <w:p w14:paraId="4C75B9D5" w14:textId="77777777" w:rsidR="000218DA" w:rsidRPr="001B1DB8" w:rsidRDefault="00E954B8">
            <w:pPr>
              <w:pStyle w:val="ConsPlusNormal"/>
              <w:jc w:val="center"/>
            </w:pPr>
            <w:bookmarkStart w:id="3" w:name="P619"/>
            <w:bookmarkEnd w:id="3"/>
            <w:r w:rsidRPr="001B1DB8">
              <w:rPr>
                <w:lang w:bidi="en-US"/>
              </w:rPr>
              <w:t>02</w:t>
            </w:r>
          </w:p>
        </w:tc>
        <w:tc>
          <w:tcPr>
            <w:tcW w:w="7824" w:type="dxa"/>
          </w:tcPr>
          <w:p w14:paraId="4C75B9D6" w14:textId="77777777" w:rsidR="000218DA" w:rsidRPr="001B1DB8" w:rsidRDefault="00E954B8">
            <w:pPr>
              <w:pStyle w:val="ConsPlusNormal"/>
              <w:jc w:val="center"/>
            </w:pPr>
            <w:r w:rsidRPr="001B1DB8">
              <w:rPr>
                <w:lang w:bidi="en-US"/>
              </w:rPr>
              <w:t>Non-cash foreign exchange transactions by non-residents</w:t>
            </w:r>
          </w:p>
        </w:tc>
      </w:tr>
      <w:tr w:rsidR="006049F6" w14:paraId="4C75B9DB" w14:textId="77777777">
        <w:tc>
          <w:tcPr>
            <w:tcW w:w="623" w:type="dxa"/>
          </w:tcPr>
          <w:p w14:paraId="4C75B9D8" w14:textId="77777777" w:rsidR="000218DA" w:rsidRPr="001B1DB8" w:rsidRDefault="00E954B8">
            <w:pPr>
              <w:pStyle w:val="ConsPlusNormal"/>
              <w:jc w:val="center"/>
            </w:pPr>
            <w:r w:rsidRPr="001B1DB8">
              <w:rPr>
                <w:lang w:bidi="en-US"/>
              </w:rPr>
              <w:t>02</w:t>
            </w:r>
          </w:p>
        </w:tc>
        <w:tc>
          <w:tcPr>
            <w:tcW w:w="623" w:type="dxa"/>
          </w:tcPr>
          <w:p w14:paraId="4C75B9D9" w14:textId="77777777" w:rsidR="000218DA" w:rsidRPr="001B1DB8" w:rsidRDefault="00E954B8" w:rsidP="006561CF">
            <w:pPr>
              <w:pStyle w:val="ConsPlusNormal"/>
              <w:jc w:val="center"/>
            </w:pPr>
            <w:r w:rsidRPr="001B1DB8">
              <w:rPr>
                <w:lang w:bidi="en-US"/>
              </w:rPr>
              <w:t>01</w:t>
            </w:r>
            <w:r>
              <w:rPr>
                <w:lang w:bidi="en-US"/>
              </w:rPr>
              <w:t>1</w:t>
            </w:r>
          </w:p>
        </w:tc>
        <w:tc>
          <w:tcPr>
            <w:tcW w:w="7824" w:type="dxa"/>
          </w:tcPr>
          <w:p w14:paraId="4C75B9DA" w14:textId="77777777" w:rsidR="000218DA" w:rsidRPr="006561CF" w:rsidRDefault="00E954B8">
            <w:pPr>
              <w:pStyle w:val="ConsPlusNormal"/>
              <w:jc w:val="both"/>
            </w:pPr>
            <w:r w:rsidRPr="006561CF">
              <w:t xml:space="preserve">Purchase by a </w:t>
            </w:r>
            <w:r w:rsidRPr="006561CF">
              <w:t xml:space="preserve">non-resident who is considered a person of a foreign state and territory designated as foreign states and territories committing unfriendly acts against the Russian Federation, Russian Legal Entities and Individuals approved by Directive of the Government </w:t>
            </w:r>
            <w:r w:rsidRPr="006561CF">
              <w:t>of the Russian Federation No. 430-r, dated 5 March 2022 (including if this foreign person has a citizenship of specified states, is registered therein, conducts primary business activity therein or generates primary profits from activities therein) (herein</w:t>
            </w:r>
            <w:r w:rsidRPr="006561CF">
              <w:t>after referred to as a foreign person related to unfriendly states) of the currency of the Russian Federation for a foreign currency</w:t>
            </w:r>
          </w:p>
        </w:tc>
      </w:tr>
      <w:tr w:rsidR="006049F6" w14:paraId="4C75B9DF" w14:textId="77777777">
        <w:tc>
          <w:tcPr>
            <w:tcW w:w="623" w:type="dxa"/>
          </w:tcPr>
          <w:p w14:paraId="4C75B9DC" w14:textId="77777777" w:rsidR="006561CF" w:rsidRPr="001B1DB8" w:rsidRDefault="00E954B8">
            <w:pPr>
              <w:pStyle w:val="ConsPlusNormal"/>
              <w:jc w:val="center"/>
              <w:rPr>
                <w:lang w:bidi="en-US"/>
              </w:rPr>
            </w:pPr>
            <w:r>
              <w:rPr>
                <w:lang w:bidi="en-US"/>
              </w:rPr>
              <w:t>02</w:t>
            </w:r>
          </w:p>
        </w:tc>
        <w:tc>
          <w:tcPr>
            <w:tcW w:w="623" w:type="dxa"/>
          </w:tcPr>
          <w:p w14:paraId="4C75B9DD" w14:textId="77777777" w:rsidR="006561CF" w:rsidRPr="001B1DB8" w:rsidRDefault="00E954B8">
            <w:pPr>
              <w:pStyle w:val="ConsPlusNormal"/>
              <w:jc w:val="center"/>
              <w:rPr>
                <w:lang w:bidi="en-US"/>
              </w:rPr>
            </w:pPr>
            <w:r>
              <w:rPr>
                <w:lang w:bidi="en-US"/>
              </w:rPr>
              <w:t>012</w:t>
            </w:r>
          </w:p>
        </w:tc>
        <w:tc>
          <w:tcPr>
            <w:tcW w:w="7824" w:type="dxa"/>
          </w:tcPr>
          <w:p w14:paraId="4C75B9DE" w14:textId="77777777" w:rsidR="006561CF" w:rsidRPr="001B1DB8" w:rsidRDefault="00E954B8">
            <w:pPr>
              <w:pStyle w:val="ConsPlusNormal"/>
              <w:jc w:val="both"/>
              <w:rPr>
                <w:lang w:bidi="en-US"/>
              </w:rPr>
            </w:pPr>
            <w:r w:rsidRPr="006561CF">
              <w:rPr>
                <w:lang w:bidi="en-US"/>
              </w:rPr>
              <w:t xml:space="preserve">Purchase by a non-resident who is not considered a person of foreign state and territory designated as foreign </w:t>
            </w:r>
            <w:r w:rsidRPr="006561CF">
              <w:rPr>
                <w:lang w:bidi="en-US"/>
              </w:rPr>
              <w:t>states and territories committing unfriendly acts against the Russian Federation, Russian Legal Entities and Individuals approved by Directive of the Government of the Russian Federation No. 430-r, dated 5 March 2022 (including if this foreign person has a</w:t>
            </w:r>
            <w:r w:rsidRPr="006561CF">
              <w:rPr>
                <w:lang w:bidi="en-US"/>
              </w:rPr>
              <w:t xml:space="preserve"> citizenship of specified states, is registered therein, conducts primary business activity therein or generate primary profits from activities there in) (hereinafter referred to as a foreign person not related to unfriendly states) of the currency of the </w:t>
            </w:r>
            <w:r w:rsidRPr="006561CF">
              <w:rPr>
                <w:lang w:bidi="en-US"/>
              </w:rPr>
              <w:t>Russian Federation for a foreign currency</w:t>
            </w:r>
          </w:p>
        </w:tc>
      </w:tr>
      <w:tr w:rsidR="006049F6" w14:paraId="4C75B9E3" w14:textId="77777777">
        <w:tc>
          <w:tcPr>
            <w:tcW w:w="623" w:type="dxa"/>
          </w:tcPr>
          <w:p w14:paraId="4C75B9E0" w14:textId="77777777" w:rsidR="006561CF" w:rsidRPr="001B1DB8" w:rsidRDefault="00E954B8">
            <w:pPr>
              <w:pStyle w:val="ConsPlusNormal"/>
              <w:jc w:val="center"/>
              <w:rPr>
                <w:lang w:bidi="en-US"/>
              </w:rPr>
            </w:pPr>
            <w:r>
              <w:rPr>
                <w:lang w:bidi="en-US"/>
              </w:rPr>
              <w:t>02</w:t>
            </w:r>
          </w:p>
        </w:tc>
        <w:tc>
          <w:tcPr>
            <w:tcW w:w="623" w:type="dxa"/>
          </w:tcPr>
          <w:p w14:paraId="4C75B9E1" w14:textId="77777777" w:rsidR="006561CF" w:rsidRPr="001B1DB8" w:rsidRDefault="00E954B8">
            <w:pPr>
              <w:pStyle w:val="ConsPlusNormal"/>
              <w:jc w:val="center"/>
              <w:rPr>
                <w:lang w:bidi="en-US"/>
              </w:rPr>
            </w:pPr>
            <w:r>
              <w:rPr>
                <w:lang w:bidi="en-US"/>
              </w:rPr>
              <w:t>021</w:t>
            </w:r>
          </w:p>
        </w:tc>
        <w:tc>
          <w:tcPr>
            <w:tcW w:w="7824" w:type="dxa"/>
          </w:tcPr>
          <w:p w14:paraId="4C75B9E2" w14:textId="77777777" w:rsidR="006561CF" w:rsidRPr="001B1DB8" w:rsidRDefault="00E954B8">
            <w:pPr>
              <w:pStyle w:val="ConsPlusNormal"/>
              <w:jc w:val="both"/>
              <w:rPr>
                <w:lang w:bidi="en-US"/>
              </w:rPr>
            </w:pPr>
            <w:r w:rsidRPr="006561CF">
              <w:rPr>
                <w:lang w:bidi="en-US"/>
              </w:rPr>
              <w:t>Sale by a foreign person related to unfriendly states of the currency of the Russian Federation for a foreign currency</w:t>
            </w:r>
          </w:p>
        </w:tc>
      </w:tr>
      <w:tr w:rsidR="006049F6" w14:paraId="4C75B9E7" w14:textId="77777777">
        <w:tc>
          <w:tcPr>
            <w:tcW w:w="623" w:type="dxa"/>
          </w:tcPr>
          <w:p w14:paraId="4C75B9E4" w14:textId="77777777" w:rsidR="000218DA" w:rsidRPr="001B1DB8" w:rsidRDefault="00E954B8">
            <w:pPr>
              <w:pStyle w:val="ConsPlusNormal"/>
              <w:jc w:val="center"/>
            </w:pPr>
            <w:r w:rsidRPr="001B1DB8">
              <w:rPr>
                <w:lang w:bidi="en-US"/>
              </w:rPr>
              <w:t>02</w:t>
            </w:r>
          </w:p>
        </w:tc>
        <w:tc>
          <w:tcPr>
            <w:tcW w:w="623" w:type="dxa"/>
          </w:tcPr>
          <w:p w14:paraId="4C75B9E5" w14:textId="77777777" w:rsidR="000218DA" w:rsidRPr="001B1DB8" w:rsidRDefault="00E954B8" w:rsidP="006561CF">
            <w:pPr>
              <w:pStyle w:val="ConsPlusNormal"/>
              <w:jc w:val="center"/>
            </w:pPr>
            <w:r w:rsidRPr="001B1DB8">
              <w:rPr>
                <w:lang w:bidi="en-US"/>
              </w:rPr>
              <w:t>02</w:t>
            </w:r>
            <w:r>
              <w:rPr>
                <w:lang w:bidi="en-US"/>
              </w:rPr>
              <w:t>2</w:t>
            </w:r>
          </w:p>
        </w:tc>
        <w:tc>
          <w:tcPr>
            <w:tcW w:w="7824" w:type="dxa"/>
          </w:tcPr>
          <w:p w14:paraId="4C75B9E6" w14:textId="77777777" w:rsidR="000218DA" w:rsidRPr="001B1DB8" w:rsidRDefault="00E954B8">
            <w:pPr>
              <w:pStyle w:val="ConsPlusNormal"/>
              <w:jc w:val="both"/>
            </w:pPr>
            <w:r w:rsidRPr="006561CF">
              <w:t xml:space="preserve">Sale by a foreign person not related to unfriendly states of the currency of </w:t>
            </w:r>
            <w:r w:rsidRPr="006561CF">
              <w:t>the Russian Federation for a foreign currency</w:t>
            </w:r>
          </w:p>
        </w:tc>
      </w:tr>
      <w:tr w:rsidR="006049F6" w14:paraId="4C75B9EA" w14:textId="77777777">
        <w:tc>
          <w:tcPr>
            <w:tcW w:w="1246" w:type="dxa"/>
            <w:gridSpan w:val="2"/>
          </w:tcPr>
          <w:p w14:paraId="4C75B9E8" w14:textId="77777777" w:rsidR="000218DA" w:rsidRPr="001B1DB8" w:rsidRDefault="00E954B8">
            <w:pPr>
              <w:pStyle w:val="ConsPlusNormal"/>
              <w:jc w:val="center"/>
              <w:outlineLvl w:val="1"/>
            </w:pPr>
            <w:bookmarkStart w:id="4" w:name="P627"/>
            <w:bookmarkEnd w:id="4"/>
            <w:r w:rsidRPr="001B1DB8">
              <w:rPr>
                <w:lang w:bidi="en-US"/>
              </w:rPr>
              <w:lastRenderedPageBreak/>
              <w:t>10</w:t>
            </w:r>
          </w:p>
        </w:tc>
        <w:tc>
          <w:tcPr>
            <w:tcW w:w="7824" w:type="dxa"/>
          </w:tcPr>
          <w:p w14:paraId="4C75B9E9" w14:textId="77777777" w:rsidR="000218DA" w:rsidRPr="001B1DB8" w:rsidRDefault="00E954B8">
            <w:pPr>
              <w:pStyle w:val="ConsPlusNormal"/>
              <w:jc w:val="center"/>
            </w:pPr>
            <w:r w:rsidRPr="001B1DB8">
              <w:rPr>
                <w:lang w:bidi="en-US"/>
              </w:rPr>
              <w:t>Settlements between residents and non-residents during foreign trade activities related to the export of goods from the Russian Federation, including aircraft, sea vessels, inland vessels and space objects</w:t>
            </w:r>
          </w:p>
        </w:tc>
      </w:tr>
      <w:tr w:rsidR="006049F6" w14:paraId="4C75B9EE" w14:textId="77777777">
        <w:tc>
          <w:tcPr>
            <w:tcW w:w="623" w:type="dxa"/>
          </w:tcPr>
          <w:p w14:paraId="4C75B9EB" w14:textId="77777777" w:rsidR="000218DA" w:rsidRPr="001B1DB8" w:rsidRDefault="00E954B8">
            <w:pPr>
              <w:pStyle w:val="ConsPlusNormal"/>
              <w:jc w:val="center"/>
            </w:pPr>
            <w:r w:rsidRPr="001B1DB8">
              <w:rPr>
                <w:lang w:bidi="en-US"/>
              </w:rPr>
              <w:t>10</w:t>
            </w:r>
          </w:p>
        </w:tc>
        <w:tc>
          <w:tcPr>
            <w:tcW w:w="623" w:type="dxa"/>
          </w:tcPr>
          <w:p w14:paraId="4C75B9EC" w14:textId="77777777" w:rsidR="000218DA" w:rsidRPr="001B1DB8" w:rsidRDefault="00E954B8">
            <w:pPr>
              <w:pStyle w:val="ConsPlusNormal"/>
              <w:jc w:val="center"/>
            </w:pPr>
            <w:r w:rsidRPr="001B1DB8">
              <w:rPr>
                <w:lang w:bidi="en-US"/>
              </w:rPr>
              <w:t>100</w:t>
            </w:r>
          </w:p>
        </w:tc>
        <w:tc>
          <w:tcPr>
            <w:tcW w:w="7824" w:type="dxa"/>
          </w:tcPr>
          <w:p w14:paraId="4C75B9ED" w14:textId="77777777" w:rsidR="000218DA" w:rsidRPr="001B1DB8" w:rsidRDefault="00E954B8">
            <w:pPr>
              <w:pStyle w:val="ConsPlusNormal"/>
              <w:jc w:val="both"/>
            </w:pPr>
            <w:r w:rsidRPr="001B1DB8">
              <w:rPr>
                <w:lang w:bidi="en-US"/>
              </w:rPr>
              <w:t>Settlements by a non-resident in the form of advance payment to a resident for goods exported from the territory of the Russian Federation, including under a commission agreement (agency agreement, delegation agreement) (advance payment), except fo</w:t>
            </w:r>
            <w:r w:rsidRPr="001B1DB8">
              <w:rPr>
                <w:lang w:bidi="en-US"/>
              </w:rPr>
              <w:t>r settlements specified in group 22 of this List</w:t>
            </w:r>
          </w:p>
        </w:tc>
      </w:tr>
      <w:tr w:rsidR="006049F6" w14:paraId="4C75B9F2" w14:textId="77777777">
        <w:tc>
          <w:tcPr>
            <w:tcW w:w="623" w:type="dxa"/>
          </w:tcPr>
          <w:p w14:paraId="4C75B9EF" w14:textId="77777777" w:rsidR="000218DA" w:rsidRPr="001B1DB8" w:rsidRDefault="00E954B8">
            <w:pPr>
              <w:pStyle w:val="ConsPlusNormal"/>
              <w:jc w:val="center"/>
            </w:pPr>
            <w:r w:rsidRPr="001B1DB8">
              <w:rPr>
                <w:lang w:bidi="en-US"/>
              </w:rPr>
              <w:t>10</w:t>
            </w:r>
          </w:p>
        </w:tc>
        <w:tc>
          <w:tcPr>
            <w:tcW w:w="623" w:type="dxa"/>
          </w:tcPr>
          <w:p w14:paraId="4C75B9F0" w14:textId="77777777" w:rsidR="000218DA" w:rsidRPr="001B1DB8" w:rsidRDefault="00E954B8">
            <w:pPr>
              <w:pStyle w:val="ConsPlusNormal"/>
              <w:jc w:val="center"/>
            </w:pPr>
            <w:r w:rsidRPr="001B1DB8">
              <w:rPr>
                <w:lang w:bidi="en-US"/>
              </w:rPr>
              <w:t>200</w:t>
            </w:r>
          </w:p>
        </w:tc>
        <w:tc>
          <w:tcPr>
            <w:tcW w:w="7824" w:type="dxa"/>
          </w:tcPr>
          <w:p w14:paraId="4C75B9F1" w14:textId="77777777" w:rsidR="000218DA" w:rsidRPr="001B1DB8" w:rsidRDefault="00E954B8">
            <w:pPr>
              <w:pStyle w:val="ConsPlusNormal"/>
              <w:jc w:val="both"/>
            </w:pPr>
            <w:r w:rsidRPr="001B1DB8">
              <w:rPr>
                <w:lang w:bidi="en-US"/>
              </w:rPr>
              <w:t>Settlements by a non-resident when a resident provides deferred payment for goods exported from the territory of the Russian Federation, including under a commission agreement (agency agreement, dele</w:t>
            </w:r>
            <w:r w:rsidRPr="001B1DB8">
              <w:rPr>
                <w:lang w:bidi="en-US"/>
              </w:rPr>
              <w:t>gation agreement (deferred payment), except for payments specified in group 22 of this List</w:t>
            </w:r>
          </w:p>
        </w:tc>
      </w:tr>
      <w:tr w:rsidR="006049F6" w14:paraId="4C75B9F6" w14:textId="77777777">
        <w:tc>
          <w:tcPr>
            <w:tcW w:w="623" w:type="dxa"/>
          </w:tcPr>
          <w:p w14:paraId="4C75B9F3" w14:textId="77777777" w:rsidR="00C46E9F" w:rsidRPr="001B1DB8" w:rsidRDefault="00E954B8">
            <w:pPr>
              <w:pStyle w:val="ConsPlusNormal"/>
              <w:jc w:val="center"/>
              <w:rPr>
                <w:lang w:bidi="en-US"/>
              </w:rPr>
            </w:pPr>
            <w:r>
              <w:rPr>
                <w:lang w:bidi="en-US"/>
              </w:rPr>
              <w:t>10</w:t>
            </w:r>
          </w:p>
        </w:tc>
        <w:tc>
          <w:tcPr>
            <w:tcW w:w="623" w:type="dxa"/>
          </w:tcPr>
          <w:p w14:paraId="4C75B9F4" w14:textId="77777777" w:rsidR="00C46E9F" w:rsidRPr="001B1DB8" w:rsidRDefault="00E954B8">
            <w:pPr>
              <w:pStyle w:val="ConsPlusNormal"/>
              <w:jc w:val="center"/>
              <w:rPr>
                <w:lang w:bidi="en-US"/>
              </w:rPr>
            </w:pPr>
            <w:r>
              <w:rPr>
                <w:lang w:bidi="en-US"/>
              </w:rPr>
              <w:t>300</w:t>
            </w:r>
          </w:p>
        </w:tc>
        <w:tc>
          <w:tcPr>
            <w:tcW w:w="7824" w:type="dxa"/>
          </w:tcPr>
          <w:p w14:paraId="4C75B9F5" w14:textId="77777777" w:rsidR="00C46E9F" w:rsidRPr="001B1DB8" w:rsidRDefault="00E954B8">
            <w:pPr>
              <w:pStyle w:val="ConsPlusNormal"/>
              <w:jc w:val="both"/>
              <w:rPr>
                <w:lang w:bidi="en-US"/>
              </w:rPr>
            </w:pPr>
            <w:r w:rsidRPr="00C46E9F">
              <w:rPr>
                <w:lang w:bidi="en-US"/>
              </w:rPr>
              <w:t xml:space="preserve">Crediting to a resident’s bank account in an authorized bank in foreign currency or the currency of the Russian Federation without opening a bank account, </w:t>
            </w:r>
            <w:r w:rsidRPr="00C46E9F">
              <w:rPr>
                <w:lang w:bidi="en-US"/>
              </w:rPr>
              <w:t>using electronic means of payment enabled by a foreign service provider, in circumstances stipulated by the Federal Law “On Currency Regulation and Currency Control”, for goods sold by that resident via foreign electronic marketplaces (websites) that funct</w:t>
            </w:r>
            <w:r w:rsidRPr="00C46E9F">
              <w:rPr>
                <w:lang w:bidi="en-US"/>
              </w:rPr>
              <w:t>ion on the Internet (information and telecommunication network)</w:t>
            </w:r>
          </w:p>
        </w:tc>
      </w:tr>
      <w:tr w:rsidR="006049F6" w14:paraId="4C75B9FA" w14:textId="77777777">
        <w:tc>
          <w:tcPr>
            <w:tcW w:w="623" w:type="dxa"/>
          </w:tcPr>
          <w:p w14:paraId="4C75B9F7" w14:textId="77777777" w:rsidR="000218DA" w:rsidRPr="001B1DB8" w:rsidRDefault="00E954B8">
            <w:pPr>
              <w:pStyle w:val="ConsPlusNormal"/>
              <w:jc w:val="center"/>
            </w:pPr>
            <w:r w:rsidRPr="001B1DB8">
              <w:rPr>
                <w:lang w:bidi="en-US"/>
              </w:rPr>
              <w:t>10</w:t>
            </w:r>
          </w:p>
        </w:tc>
        <w:tc>
          <w:tcPr>
            <w:tcW w:w="623" w:type="dxa"/>
          </w:tcPr>
          <w:p w14:paraId="4C75B9F8" w14:textId="77777777" w:rsidR="000218DA" w:rsidRPr="001B1DB8" w:rsidRDefault="00E954B8">
            <w:pPr>
              <w:pStyle w:val="ConsPlusNormal"/>
              <w:jc w:val="center"/>
            </w:pPr>
            <w:r w:rsidRPr="001B1DB8">
              <w:rPr>
                <w:lang w:bidi="en-US"/>
              </w:rPr>
              <w:t>800</w:t>
            </w:r>
          </w:p>
        </w:tc>
        <w:tc>
          <w:tcPr>
            <w:tcW w:w="7824" w:type="dxa"/>
          </w:tcPr>
          <w:p w14:paraId="4C75B9F9" w14:textId="77777777" w:rsidR="000218DA" w:rsidRPr="001B1DB8" w:rsidRDefault="00E954B8">
            <w:pPr>
              <w:pStyle w:val="ConsPlusNormal"/>
              <w:jc w:val="both"/>
            </w:pPr>
            <w:r w:rsidRPr="001B1DB8">
              <w:rPr>
                <w:lang w:bidi="en-US"/>
              </w:rPr>
              <w:t>Settlements by a resident in favor of a non-resident related to the return of unnecessarily (erroneously) received funds when exporting goods from the territory of the Russian Federati</w:t>
            </w:r>
            <w:r w:rsidRPr="001B1DB8">
              <w:rPr>
                <w:lang w:bidi="en-US"/>
              </w:rPr>
              <w:t>on, except for settlements with code 22800</w:t>
            </w:r>
          </w:p>
        </w:tc>
      </w:tr>
      <w:tr w:rsidR="006049F6" w14:paraId="4C75B9FD" w14:textId="77777777">
        <w:tc>
          <w:tcPr>
            <w:tcW w:w="1246" w:type="dxa"/>
            <w:gridSpan w:val="2"/>
          </w:tcPr>
          <w:p w14:paraId="4C75B9FB" w14:textId="77777777" w:rsidR="000218DA" w:rsidRPr="001B1DB8" w:rsidRDefault="00E954B8">
            <w:pPr>
              <w:pStyle w:val="ConsPlusNormal"/>
              <w:jc w:val="center"/>
              <w:outlineLvl w:val="1"/>
            </w:pPr>
            <w:r w:rsidRPr="001B1DB8">
              <w:rPr>
                <w:lang w:bidi="en-US"/>
              </w:rPr>
              <w:t>11</w:t>
            </w:r>
          </w:p>
        </w:tc>
        <w:tc>
          <w:tcPr>
            <w:tcW w:w="7824" w:type="dxa"/>
          </w:tcPr>
          <w:p w14:paraId="4C75B9FC" w14:textId="77777777" w:rsidR="000218DA" w:rsidRPr="001B1DB8" w:rsidRDefault="00E954B8">
            <w:pPr>
              <w:pStyle w:val="ConsPlusNormal"/>
              <w:jc w:val="center"/>
            </w:pPr>
            <w:r w:rsidRPr="001B1DB8">
              <w:rPr>
                <w:lang w:bidi="en-US"/>
              </w:rPr>
              <w:t>Settlements between residents and non-residents in carrying out foreign trade activities related to the import into the Russian Federation of goods, including aircraft, sea vessels, inland navigation vessels a</w:t>
            </w:r>
            <w:r w:rsidRPr="001B1DB8">
              <w:rPr>
                <w:lang w:bidi="en-US"/>
              </w:rPr>
              <w:t>nd space objects</w:t>
            </w:r>
          </w:p>
        </w:tc>
      </w:tr>
      <w:tr w:rsidR="006049F6" w14:paraId="4C75BA01" w14:textId="77777777">
        <w:tc>
          <w:tcPr>
            <w:tcW w:w="623" w:type="dxa"/>
          </w:tcPr>
          <w:p w14:paraId="4C75B9FE" w14:textId="77777777" w:rsidR="000218DA" w:rsidRPr="001B1DB8" w:rsidRDefault="00E954B8">
            <w:pPr>
              <w:pStyle w:val="ConsPlusNormal"/>
              <w:jc w:val="center"/>
            </w:pPr>
            <w:r w:rsidRPr="001B1DB8">
              <w:rPr>
                <w:lang w:bidi="en-US"/>
              </w:rPr>
              <w:t>11</w:t>
            </w:r>
          </w:p>
        </w:tc>
        <w:tc>
          <w:tcPr>
            <w:tcW w:w="623" w:type="dxa"/>
          </w:tcPr>
          <w:p w14:paraId="4C75B9FF" w14:textId="77777777" w:rsidR="000218DA" w:rsidRPr="001B1DB8" w:rsidRDefault="00E954B8">
            <w:pPr>
              <w:pStyle w:val="ConsPlusNormal"/>
              <w:jc w:val="center"/>
            </w:pPr>
            <w:r w:rsidRPr="001B1DB8">
              <w:rPr>
                <w:lang w:bidi="en-US"/>
              </w:rPr>
              <w:t>100</w:t>
            </w:r>
          </w:p>
        </w:tc>
        <w:tc>
          <w:tcPr>
            <w:tcW w:w="7824" w:type="dxa"/>
          </w:tcPr>
          <w:p w14:paraId="4C75BA00" w14:textId="77777777" w:rsidR="000218DA" w:rsidRPr="001B1DB8" w:rsidRDefault="00E954B8">
            <w:pPr>
              <w:pStyle w:val="ConsPlusNormal"/>
              <w:jc w:val="both"/>
            </w:pPr>
            <w:r w:rsidRPr="001B1DB8">
              <w:rPr>
                <w:lang w:bidi="en-US"/>
              </w:rPr>
              <w:t xml:space="preserve">Settlements by a resident in the form of advance payment to a non-resident for goods imported to the territory of the Russian Federation, including under a commission agreement (agency agreement, delegation agreement) (advance </w:t>
            </w:r>
            <w:r w:rsidRPr="001B1DB8">
              <w:rPr>
                <w:lang w:bidi="en-US"/>
              </w:rPr>
              <w:t>payment), except for settlements specified in group 23 of this List</w:t>
            </w:r>
          </w:p>
        </w:tc>
      </w:tr>
      <w:tr w:rsidR="006049F6" w14:paraId="4C75BA05" w14:textId="77777777">
        <w:tc>
          <w:tcPr>
            <w:tcW w:w="623" w:type="dxa"/>
          </w:tcPr>
          <w:p w14:paraId="4C75BA02" w14:textId="77777777" w:rsidR="000218DA" w:rsidRPr="001B1DB8" w:rsidRDefault="00E954B8">
            <w:pPr>
              <w:pStyle w:val="ConsPlusNormal"/>
              <w:jc w:val="center"/>
            </w:pPr>
            <w:r w:rsidRPr="001B1DB8">
              <w:rPr>
                <w:lang w:bidi="en-US"/>
              </w:rPr>
              <w:t>11</w:t>
            </w:r>
          </w:p>
        </w:tc>
        <w:tc>
          <w:tcPr>
            <w:tcW w:w="623" w:type="dxa"/>
          </w:tcPr>
          <w:p w14:paraId="4C75BA03" w14:textId="77777777" w:rsidR="000218DA" w:rsidRPr="001B1DB8" w:rsidRDefault="00E954B8">
            <w:pPr>
              <w:pStyle w:val="ConsPlusNormal"/>
              <w:jc w:val="center"/>
            </w:pPr>
            <w:r w:rsidRPr="001B1DB8">
              <w:rPr>
                <w:lang w:bidi="en-US"/>
              </w:rPr>
              <w:t>200</w:t>
            </w:r>
          </w:p>
        </w:tc>
        <w:tc>
          <w:tcPr>
            <w:tcW w:w="7824" w:type="dxa"/>
          </w:tcPr>
          <w:p w14:paraId="4C75BA04" w14:textId="77777777" w:rsidR="000218DA" w:rsidRPr="001B1DB8" w:rsidRDefault="00E954B8">
            <w:pPr>
              <w:pStyle w:val="ConsPlusNormal"/>
              <w:jc w:val="both"/>
            </w:pPr>
            <w:r w:rsidRPr="001B1DB8">
              <w:rPr>
                <w:lang w:bidi="en-US"/>
              </w:rPr>
              <w:t>Settlements by a resident when a non-resident provides deferred payment for goods imported to the territory of the Russian Federation, including under a commission agreement (agenc</w:t>
            </w:r>
            <w:r w:rsidRPr="001B1DB8">
              <w:rPr>
                <w:lang w:bidi="en-US"/>
              </w:rPr>
              <w:t>y agreement, delegation agreement (deferred payment), except for payments specified in group 23 of this List</w:t>
            </w:r>
          </w:p>
        </w:tc>
      </w:tr>
      <w:tr w:rsidR="006049F6" w14:paraId="4C75BA09" w14:textId="77777777">
        <w:tc>
          <w:tcPr>
            <w:tcW w:w="623" w:type="dxa"/>
          </w:tcPr>
          <w:p w14:paraId="4C75BA06" w14:textId="77777777" w:rsidR="000218DA" w:rsidRPr="001B1DB8" w:rsidRDefault="00E954B8">
            <w:pPr>
              <w:pStyle w:val="ConsPlusNormal"/>
              <w:jc w:val="center"/>
            </w:pPr>
            <w:r w:rsidRPr="001B1DB8">
              <w:rPr>
                <w:lang w:bidi="en-US"/>
              </w:rPr>
              <w:t>11</w:t>
            </w:r>
          </w:p>
        </w:tc>
        <w:tc>
          <w:tcPr>
            <w:tcW w:w="623" w:type="dxa"/>
          </w:tcPr>
          <w:p w14:paraId="4C75BA07" w14:textId="77777777" w:rsidR="000218DA" w:rsidRPr="001B1DB8" w:rsidRDefault="00E954B8">
            <w:pPr>
              <w:pStyle w:val="ConsPlusNormal"/>
              <w:jc w:val="center"/>
            </w:pPr>
            <w:r w:rsidRPr="001B1DB8">
              <w:rPr>
                <w:lang w:bidi="en-US"/>
              </w:rPr>
              <w:t>900</w:t>
            </w:r>
          </w:p>
        </w:tc>
        <w:tc>
          <w:tcPr>
            <w:tcW w:w="7824" w:type="dxa"/>
          </w:tcPr>
          <w:p w14:paraId="4C75BA08" w14:textId="77777777" w:rsidR="000218DA" w:rsidRPr="001B1DB8" w:rsidRDefault="00E954B8">
            <w:pPr>
              <w:pStyle w:val="ConsPlusNormal"/>
              <w:jc w:val="both"/>
            </w:pPr>
            <w:r w:rsidRPr="001B1DB8">
              <w:rPr>
                <w:lang w:bidi="en-US"/>
              </w:rPr>
              <w:t xml:space="preserve">Settlements by a non-resident in favor of a resident related to the return of unnecessarily (erroneously) received funds when importing </w:t>
            </w:r>
            <w:r w:rsidRPr="001B1DB8">
              <w:rPr>
                <w:lang w:bidi="en-US"/>
              </w:rPr>
              <w:t>goods to the territory of the Russian Federation, except for settlements with code 23900</w:t>
            </w:r>
          </w:p>
        </w:tc>
      </w:tr>
      <w:tr w:rsidR="006049F6" w14:paraId="4C75BA0C" w14:textId="77777777">
        <w:tc>
          <w:tcPr>
            <w:tcW w:w="1246" w:type="dxa"/>
            <w:gridSpan w:val="2"/>
          </w:tcPr>
          <w:p w14:paraId="4C75BA0A" w14:textId="77777777" w:rsidR="000218DA" w:rsidRPr="001B1DB8" w:rsidRDefault="00E954B8">
            <w:pPr>
              <w:pStyle w:val="ConsPlusNormal"/>
              <w:jc w:val="center"/>
              <w:outlineLvl w:val="1"/>
            </w:pPr>
            <w:r w:rsidRPr="001B1DB8">
              <w:rPr>
                <w:lang w:bidi="en-US"/>
              </w:rPr>
              <w:t>12</w:t>
            </w:r>
          </w:p>
        </w:tc>
        <w:tc>
          <w:tcPr>
            <w:tcW w:w="7824" w:type="dxa"/>
          </w:tcPr>
          <w:p w14:paraId="4C75BA0B" w14:textId="77777777" w:rsidR="000218DA" w:rsidRPr="001B1DB8" w:rsidRDefault="00E954B8">
            <w:pPr>
              <w:pStyle w:val="ConsPlusNormal"/>
              <w:jc w:val="center"/>
            </w:pPr>
            <w:r w:rsidRPr="001B1DB8">
              <w:rPr>
                <w:lang w:bidi="en-US"/>
              </w:rPr>
              <w:t>Settlements between residents and non-residents for goods sold without their import into the territory of the Russian Federation</w:t>
            </w:r>
          </w:p>
        </w:tc>
      </w:tr>
      <w:tr w:rsidR="006049F6" w14:paraId="4C75BA10" w14:textId="77777777">
        <w:tc>
          <w:tcPr>
            <w:tcW w:w="623" w:type="dxa"/>
          </w:tcPr>
          <w:p w14:paraId="4C75BA0D" w14:textId="77777777" w:rsidR="000218DA" w:rsidRPr="001B1DB8" w:rsidRDefault="00E954B8">
            <w:pPr>
              <w:pStyle w:val="ConsPlusNormal"/>
              <w:jc w:val="center"/>
            </w:pPr>
            <w:r w:rsidRPr="001B1DB8">
              <w:rPr>
                <w:lang w:bidi="en-US"/>
              </w:rPr>
              <w:t>12</w:t>
            </w:r>
          </w:p>
        </w:tc>
        <w:tc>
          <w:tcPr>
            <w:tcW w:w="623" w:type="dxa"/>
          </w:tcPr>
          <w:p w14:paraId="4C75BA0E" w14:textId="77777777" w:rsidR="000218DA" w:rsidRPr="001B1DB8" w:rsidRDefault="00E954B8">
            <w:pPr>
              <w:pStyle w:val="ConsPlusNormal"/>
              <w:jc w:val="center"/>
            </w:pPr>
            <w:r w:rsidRPr="001B1DB8">
              <w:rPr>
                <w:lang w:bidi="en-US"/>
              </w:rPr>
              <w:t>050</w:t>
            </w:r>
          </w:p>
        </w:tc>
        <w:tc>
          <w:tcPr>
            <w:tcW w:w="7824" w:type="dxa"/>
          </w:tcPr>
          <w:p w14:paraId="4C75BA0F" w14:textId="77777777" w:rsidR="000218DA" w:rsidRPr="001B1DB8" w:rsidRDefault="00E954B8">
            <w:pPr>
              <w:pStyle w:val="ConsPlusNormal"/>
              <w:jc w:val="both"/>
            </w:pPr>
            <w:r w:rsidRPr="001B1DB8">
              <w:rPr>
                <w:lang w:bidi="en-US"/>
              </w:rPr>
              <w:t xml:space="preserve">Settlements by a </w:t>
            </w:r>
            <w:r w:rsidRPr="001B1DB8">
              <w:rPr>
                <w:lang w:bidi="en-US"/>
              </w:rPr>
              <w:t>non-resident in favor of a resident for goods sold outside the territory of the Russian Federation without importing them into the territory of the Russian Federation, except for settlements with codes 22110, 22210, 22300</w:t>
            </w:r>
          </w:p>
        </w:tc>
      </w:tr>
      <w:tr w:rsidR="006049F6" w14:paraId="4C75BA14" w14:textId="77777777">
        <w:tc>
          <w:tcPr>
            <w:tcW w:w="623" w:type="dxa"/>
          </w:tcPr>
          <w:p w14:paraId="4C75BA11" w14:textId="77777777" w:rsidR="000218DA" w:rsidRPr="001B1DB8" w:rsidRDefault="00E954B8">
            <w:pPr>
              <w:pStyle w:val="ConsPlusNormal"/>
              <w:jc w:val="center"/>
            </w:pPr>
            <w:r w:rsidRPr="001B1DB8">
              <w:rPr>
                <w:lang w:bidi="en-US"/>
              </w:rPr>
              <w:t>12</w:t>
            </w:r>
          </w:p>
        </w:tc>
        <w:tc>
          <w:tcPr>
            <w:tcW w:w="623" w:type="dxa"/>
          </w:tcPr>
          <w:p w14:paraId="4C75BA12" w14:textId="77777777" w:rsidR="000218DA" w:rsidRPr="001B1DB8" w:rsidRDefault="00E954B8">
            <w:pPr>
              <w:pStyle w:val="ConsPlusNormal"/>
              <w:jc w:val="center"/>
            </w:pPr>
            <w:r w:rsidRPr="001B1DB8">
              <w:rPr>
                <w:lang w:bidi="en-US"/>
              </w:rPr>
              <w:t>060</w:t>
            </w:r>
          </w:p>
        </w:tc>
        <w:tc>
          <w:tcPr>
            <w:tcW w:w="7824" w:type="dxa"/>
          </w:tcPr>
          <w:p w14:paraId="4C75BA13" w14:textId="77777777" w:rsidR="000218DA" w:rsidRPr="001B1DB8" w:rsidRDefault="00E954B8">
            <w:pPr>
              <w:pStyle w:val="ConsPlusNormal"/>
              <w:jc w:val="both"/>
            </w:pPr>
            <w:r w:rsidRPr="001B1DB8">
              <w:rPr>
                <w:lang w:bidi="en-US"/>
              </w:rPr>
              <w:t xml:space="preserve">Settlements by a resident </w:t>
            </w:r>
            <w:r w:rsidRPr="001B1DB8">
              <w:rPr>
                <w:lang w:bidi="en-US"/>
              </w:rPr>
              <w:t>in favor of a non-resident for goods sold outside the territory of the Russian Federation without importing them into the territory of the Russian Federation, except for settlements with codes 23110, 23210, 23300</w:t>
            </w:r>
          </w:p>
        </w:tc>
      </w:tr>
      <w:tr w:rsidR="006049F6" w14:paraId="4C75BA18" w14:textId="77777777">
        <w:tc>
          <w:tcPr>
            <w:tcW w:w="623" w:type="dxa"/>
          </w:tcPr>
          <w:p w14:paraId="4C75BA15" w14:textId="77777777" w:rsidR="000218DA" w:rsidRPr="001B1DB8" w:rsidRDefault="00E954B8">
            <w:pPr>
              <w:pStyle w:val="ConsPlusNormal"/>
              <w:jc w:val="center"/>
            </w:pPr>
            <w:r w:rsidRPr="001B1DB8">
              <w:rPr>
                <w:lang w:bidi="en-US"/>
              </w:rPr>
              <w:t>12</w:t>
            </w:r>
          </w:p>
        </w:tc>
        <w:tc>
          <w:tcPr>
            <w:tcW w:w="623" w:type="dxa"/>
          </w:tcPr>
          <w:p w14:paraId="4C75BA16" w14:textId="77777777" w:rsidR="000218DA" w:rsidRPr="001B1DB8" w:rsidRDefault="00E954B8">
            <w:pPr>
              <w:pStyle w:val="ConsPlusNormal"/>
              <w:jc w:val="center"/>
            </w:pPr>
            <w:r w:rsidRPr="001B1DB8">
              <w:rPr>
                <w:lang w:bidi="en-US"/>
              </w:rPr>
              <w:t>800</w:t>
            </w:r>
          </w:p>
        </w:tc>
        <w:tc>
          <w:tcPr>
            <w:tcW w:w="7824" w:type="dxa"/>
          </w:tcPr>
          <w:p w14:paraId="4C75BA17" w14:textId="77777777" w:rsidR="000218DA" w:rsidRPr="001B1DB8" w:rsidRDefault="00E954B8">
            <w:pPr>
              <w:pStyle w:val="ConsPlusNormal"/>
              <w:jc w:val="both"/>
            </w:pPr>
            <w:r w:rsidRPr="001B1DB8">
              <w:rPr>
                <w:lang w:bidi="en-US"/>
              </w:rPr>
              <w:t xml:space="preserve">Settlements by a resident in favor </w:t>
            </w:r>
            <w:r w:rsidRPr="001B1DB8">
              <w:rPr>
                <w:lang w:bidi="en-US"/>
              </w:rPr>
              <w:t xml:space="preserve">of a non-resident related to the return of </w:t>
            </w:r>
            <w:r w:rsidRPr="001B1DB8">
              <w:rPr>
                <w:lang w:bidi="en-US"/>
              </w:rPr>
              <w:lastRenderedPageBreak/>
              <w:t>unnecessarily (erroneously) received funds when selling goods outside the territory of the Russian Federation, except for settlements with code 22800</w:t>
            </w:r>
          </w:p>
        </w:tc>
      </w:tr>
      <w:tr w:rsidR="006049F6" w14:paraId="4C75BA1C" w14:textId="77777777">
        <w:tc>
          <w:tcPr>
            <w:tcW w:w="623" w:type="dxa"/>
          </w:tcPr>
          <w:p w14:paraId="4C75BA19" w14:textId="77777777" w:rsidR="000218DA" w:rsidRPr="001B1DB8" w:rsidRDefault="00E954B8">
            <w:pPr>
              <w:pStyle w:val="ConsPlusNormal"/>
              <w:jc w:val="center"/>
            </w:pPr>
            <w:r w:rsidRPr="001B1DB8">
              <w:rPr>
                <w:lang w:bidi="en-US"/>
              </w:rPr>
              <w:lastRenderedPageBreak/>
              <w:t>12</w:t>
            </w:r>
          </w:p>
        </w:tc>
        <w:tc>
          <w:tcPr>
            <w:tcW w:w="623" w:type="dxa"/>
          </w:tcPr>
          <w:p w14:paraId="4C75BA1A" w14:textId="77777777" w:rsidR="000218DA" w:rsidRPr="001B1DB8" w:rsidRDefault="00E954B8">
            <w:pPr>
              <w:pStyle w:val="ConsPlusNormal"/>
              <w:jc w:val="center"/>
            </w:pPr>
            <w:r w:rsidRPr="001B1DB8">
              <w:rPr>
                <w:lang w:bidi="en-US"/>
              </w:rPr>
              <w:t>900</w:t>
            </w:r>
          </w:p>
        </w:tc>
        <w:tc>
          <w:tcPr>
            <w:tcW w:w="7824" w:type="dxa"/>
          </w:tcPr>
          <w:p w14:paraId="4C75BA1B" w14:textId="77777777" w:rsidR="000218DA" w:rsidRPr="001B1DB8" w:rsidRDefault="00E954B8">
            <w:pPr>
              <w:pStyle w:val="ConsPlusNormal"/>
              <w:jc w:val="both"/>
            </w:pPr>
            <w:r w:rsidRPr="001B1DB8">
              <w:rPr>
                <w:lang w:bidi="en-US"/>
              </w:rPr>
              <w:t>Settlements by a non-resident in favor of a resident re</w:t>
            </w:r>
            <w:r w:rsidRPr="001B1DB8">
              <w:rPr>
                <w:lang w:bidi="en-US"/>
              </w:rPr>
              <w:t>lated to the return of unnecessarily (erroneously) received funds when selling goods outside the territory of the Russian Federation, except for settlements with code 23900</w:t>
            </w:r>
          </w:p>
        </w:tc>
      </w:tr>
      <w:tr w:rsidR="006049F6" w14:paraId="4C75BA1F" w14:textId="77777777">
        <w:tc>
          <w:tcPr>
            <w:tcW w:w="1246" w:type="dxa"/>
            <w:gridSpan w:val="2"/>
          </w:tcPr>
          <w:p w14:paraId="4C75BA1D" w14:textId="77777777" w:rsidR="000218DA" w:rsidRPr="001B1DB8" w:rsidRDefault="00E954B8">
            <w:pPr>
              <w:pStyle w:val="ConsPlusNormal"/>
              <w:jc w:val="center"/>
              <w:outlineLvl w:val="1"/>
            </w:pPr>
            <w:r w:rsidRPr="001B1DB8">
              <w:rPr>
                <w:lang w:bidi="en-US"/>
              </w:rPr>
              <w:t>13</w:t>
            </w:r>
          </w:p>
        </w:tc>
        <w:tc>
          <w:tcPr>
            <w:tcW w:w="7824" w:type="dxa"/>
          </w:tcPr>
          <w:p w14:paraId="4C75BA1E" w14:textId="77777777" w:rsidR="000218DA" w:rsidRPr="001B1DB8" w:rsidRDefault="00E954B8">
            <w:pPr>
              <w:pStyle w:val="ConsPlusNormal"/>
              <w:jc w:val="center"/>
            </w:pPr>
            <w:r w:rsidRPr="001B1DB8">
              <w:rPr>
                <w:lang w:bidi="en-US"/>
              </w:rPr>
              <w:t>Settlements between residents and non-residents for goods sold on the territory</w:t>
            </w:r>
            <w:r w:rsidRPr="001B1DB8">
              <w:rPr>
                <w:lang w:bidi="en-US"/>
              </w:rPr>
              <w:t xml:space="preserve"> of the Russian Federation</w:t>
            </w:r>
          </w:p>
        </w:tc>
      </w:tr>
      <w:tr w:rsidR="006049F6" w14:paraId="4C75BA23" w14:textId="77777777">
        <w:tc>
          <w:tcPr>
            <w:tcW w:w="623" w:type="dxa"/>
          </w:tcPr>
          <w:p w14:paraId="4C75BA20" w14:textId="77777777" w:rsidR="000218DA" w:rsidRPr="001B1DB8" w:rsidRDefault="00E954B8">
            <w:pPr>
              <w:pStyle w:val="ConsPlusNormal"/>
              <w:jc w:val="center"/>
            </w:pPr>
            <w:r w:rsidRPr="001B1DB8">
              <w:rPr>
                <w:lang w:bidi="en-US"/>
              </w:rPr>
              <w:t>13</w:t>
            </w:r>
          </w:p>
        </w:tc>
        <w:tc>
          <w:tcPr>
            <w:tcW w:w="623" w:type="dxa"/>
          </w:tcPr>
          <w:p w14:paraId="4C75BA21" w14:textId="77777777" w:rsidR="000218DA" w:rsidRPr="001B1DB8" w:rsidRDefault="00E954B8">
            <w:pPr>
              <w:pStyle w:val="ConsPlusNormal"/>
              <w:jc w:val="center"/>
            </w:pPr>
            <w:r w:rsidRPr="001B1DB8">
              <w:rPr>
                <w:lang w:bidi="en-US"/>
              </w:rPr>
              <w:t>010</w:t>
            </w:r>
          </w:p>
        </w:tc>
        <w:tc>
          <w:tcPr>
            <w:tcW w:w="7824" w:type="dxa"/>
          </w:tcPr>
          <w:p w14:paraId="4C75BA22" w14:textId="77777777" w:rsidR="000218DA" w:rsidRPr="001B1DB8" w:rsidRDefault="00E954B8">
            <w:pPr>
              <w:pStyle w:val="ConsPlusNormal"/>
              <w:jc w:val="both"/>
            </w:pPr>
            <w:r w:rsidRPr="001B1DB8">
              <w:rPr>
                <w:lang w:bidi="en-US"/>
              </w:rPr>
              <w:t>Settlements by a non-resident in favor of a resident for goods sold on the territory of the Russian Federation, except for settlements with codes 22110, 22210, 22300</w:t>
            </w:r>
          </w:p>
        </w:tc>
      </w:tr>
      <w:tr w:rsidR="006049F6" w14:paraId="4C75BA27" w14:textId="77777777">
        <w:tc>
          <w:tcPr>
            <w:tcW w:w="623" w:type="dxa"/>
          </w:tcPr>
          <w:p w14:paraId="4C75BA24" w14:textId="77777777" w:rsidR="000218DA" w:rsidRPr="001B1DB8" w:rsidRDefault="00E954B8">
            <w:pPr>
              <w:pStyle w:val="ConsPlusNormal"/>
              <w:jc w:val="center"/>
            </w:pPr>
            <w:r w:rsidRPr="001B1DB8">
              <w:rPr>
                <w:lang w:bidi="en-US"/>
              </w:rPr>
              <w:t>13</w:t>
            </w:r>
          </w:p>
        </w:tc>
        <w:tc>
          <w:tcPr>
            <w:tcW w:w="623" w:type="dxa"/>
          </w:tcPr>
          <w:p w14:paraId="4C75BA25" w14:textId="77777777" w:rsidR="000218DA" w:rsidRPr="001B1DB8" w:rsidRDefault="00E954B8">
            <w:pPr>
              <w:pStyle w:val="ConsPlusNormal"/>
              <w:jc w:val="center"/>
            </w:pPr>
            <w:r w:rsidRPr="001B1DB8">
              <w:rPr>
                <w:lang w:bidi="en-US"/>
              </w:rPr>
              <w:t>020</w:t>
            </w:r>
          </w:p>
        </w:tc>
        <w:tc>
          <w:tcPr>
            <w:tcW w:w="7824" w:type="dxa"/>
          </w:tcPr>
          <w:p w14:paraId="4C75BA26" w14:textId="77777777" w:rsidR="000218DA" w:rsidRPr="001B1DB8" w:rsidRDefault="00E954B8">
            <w:pPr>
              <w:pStyle w:val="ConsPlusNormal"/>
              <w:jc w:val="both"/>
            </w:pPr>
            <w:r w:rsidRPr="001B1DB8">
              <w:rPr>
                <w:lang w:bidi="en-US"/>
              </w:rPr>
              <w:t xml:space="preserve">Settlements by a resident in favor of a </w:t>
            </w:r>
            <w:r w:rsidRPr="001B1DB8">
              <w:rPr>
                <w:lang w:bidi="en-US"/>
              </w:rPr>
              <w:t>non-resident for goods sold on the territory of the Russian Federation, except for settlements with codes 23110, 23210, 23300</w:t>
            </w:r>
          </w:p>
        </w:tc>
      </w:tr>
      <w:tr w:rsidR="006049F6" w14:paraId="4C75BA2B" w14:textId="77777777">
        <w:tc>
          <w:tcPr>
            <w:tcW w:w="623" w:type="dxa"/>
          </w:tcPr>
          <w:p w14:paraId="4C75BA28" w14:textId="77777777" w:rsidR="000218DA" w:rsidRPr="001B1DB8" w:rsidRDefault="00E954B8">
            <w:pPr>
              <w:pStyle w:val="ConsPlusNormal"/>
              <w:jc w:val="center"/>
            </w:pPr>
            <w:r w:rsidRPr="001B1DB8">
              <w:rPr>
                <w:lang w:bidi="en-US"/>
              </w:rPr>
              <w:t>13</w:t>
            </w:r>
          </w:p>
        </w:tc>
        <w:tc>
          <w:tcPr>
            <w:tcW w:w="623" w:type="dxa"/>
          </w:tcPr>
          <w:p w14:paraId="4C75BA29" w14:textId="77777777" w:rsidR="000218DA" w:rsidRPr="001B1DB8" w:rsidRDefault="00E954B8">
            <w:pPr>
              <w:pStyle w:val="ConsPlusNormal"/>
              <w:jc w:val="center"/>
            </w:pPr>
            <w:r w:rsidRPr="001B1DB8">
              <w:rPr>
                <w:lang w:bidi="en-US"/>
              </w:rPr>
              <w:t>800</w:t>
            </w:r>
          </w:p>
        </w:tc>
        <w:tc>
          <w:tcPr>
            <w:tcW w:w="7824" w:type="dxa"/>
          </w:tcPr>
          <w:p w14:paraId="4C75BA2A" w14:textId="77777777" w:rsidR="000218DA" w:rsidRPr="001B1DB8" w:rsidRDefault="00E954B8">
            <w:pPr>
              <w:pStyle w:val="ConsPlusNormal"/>
              <w:jc w:val="both"/>
            </w:pPr>
            <w:r w:rsidRPr="001B1DB8">
              <w:rPr>
                <w:lang w:bidi="en-US"/>
              </w:rPr>
              <w:t xml:space="preserve">Settlements by a resident in favor of a non-resident related to the return of unnecessarily (erroneously) received funds </w:t>
            </w:r>
            <w:r w:rsidRPr="001B1DB8">
              <w:rPr>
                <w:lang w:bidi="en-US"/>
              </w:rPr>
              <w:t>when selling goods on the territory of the Russian Federation, except for settlements with code 22800</w:t>
            </w:r>
          </w:p>
        </w:tc>
      </w:tr>
      <w:tr w:rsidR="006049F6" w14:paraId="4C75BA2F" w14:textId="77777777">
        <w:tc>
          <w:tcPr>
            <w:tcW w:w="623" w:type="dxa"/>
          </w:tcPr>
          <w:p w14:paraId="4C75BA2C" w14:textId="77777777" w:rsidR="000218DA" w:rsidRPr="001B1DB8" w:rsidRDefault="00E954B8">
            <w:pPr>
              <w:pStyle w:val="ConsPlusNormal"/>
              <w:jc w:val="center"/>
            </w:pPr>
            <w:r w:rsidRPr="001B1DB8">
              <w:rPr>
                <w:lang w:bidi="en-US"/>
              </w:rPr>
              <w:t>13</w:t>
            </w:r>
          </w:p>
        </w:tc>
        <w:tc>
          <w:tcPr>
            <w:tcW w:w="623" w:type="dxa"/>
          </w:tcPr>
          <w:p w14:paraId="4C75BA2D" w14:textId="77777777" w:rsidR="000218DA" w:rsidRPr="001B1DB8" w:rsidRDefault="00E954B8">
            <w:pPr>
              <w:pStyle w:val="ConsPlusNormal"/>
              <w:jc w:val="center"/>
            </w:pPr>
            <w:r w:rsidRPr="001B1DB8">
              <w:rPr>
                <w:lang w:bidi="en-US"/>
              </w:rPr>
              <w:t>900</w:t>
            </w:r>
          </w:p>
        </w:tc>
        <w:tc>
          <w:tcPr>
            <w:tcW w:w="7824" w:type="dxa"/>
          </w:tcPr>
          <w:p w14:paraId="4C75BA2E" w14:textId="77777777" w:rsidR="000218DA" w:rsidRPr="001B1DB8" w:rsidRDefault="00E954B8">
            <w:pPr>
              <w:pStyle w:val="ConsPlusNormal"/>
              <w:jc w:val="both"/>
            </w:pPr>
            <w:r w:rsidRPr="001B1DB8">
              <w:rPr>
                <w:lang w:bidi="en-US"/>
              </w:rPr>
              <w:t>Settlements by a non-resident in favor of a resident related to the return of unnecessarily (erroneously) received funds when selling goods on the</w:t>
            </w:r>
            <w:r w:rsidRPr="001B1DB8">
              <w:rPr>
                <w:lang w:bidi="en-US"/>
              </w:rPr>
              <w:t xml:space="preserve"> territory of the Russian Federation, except for settlements with code 23900</w:t>
            </w:r>
          </w:p>
        </w:tc>
      </w:tr>
      <w:tr w:rsidR="006049F6" w14:paraId="4C75BA32" w14:textId="77777777">
        <w:tc>
          <w:tcPr>
            <w:tcW w:w="1246" w:type="dxa"/>
            <w:gridSpan w:val="2"/>
          </w:tcPr>
          <w:p w14:paraId="4C75BA30" w14:textId="77777777" w:rsidR="000218DA" w:rsidRPr="001B1DB8" w:rsidRDefault="00E954B8">
            <w:pPr>
              <w:pStyle w:val="ConsPlusNormal"/>
              <w:jc w:val="center"/>
              <w:outlineLvl w:val="1"/>
            </w:pPr>
            <w:r w:rsidRPr="001B1DB8">
              <w:rPr>
                <w:lang w:bidi="en-US"/>
              </w:rPr>
              <w:t>20</w:t>
            </w:r>
          </w:p>
        </w:tc>
        <w:tc>
          <w:tcPr>
            <w:tcW w:w="7824" w:type="dxa"/>
          </w:tcPr>
          <w:p w14:paraId="4C75BA31" w14:textId="77777777" w:rsidR="000218DA" w:rsidRPr="001B1DB8" w:rsidRDefault="00E954B8">
            <w:pPr>
              <w:pStyle w:val="ConsPlusNormal"/>
              <w:jc w:val="center"/>
            </w:pPr>
            <w:r w:rsidRPr="001B1DB8">
              <w:rPr>
                <w:lang w:bidi="en-US"/>
              </w:rPr>
              <w:t>Settlements between residents and non-residents in carrying out foreign trade activities related to the performance of work by residents, the provision of services by resident</w:t>
            </w:r>
            <w:r w:rsidRPr="001B1DB8">
              <w:rPr>
                <w:lang w:bidi="en-US"/>
              </w:rPr>
              <w:t>s, the transfer of information and results of intellectual activity by residents, including exclusive rights thereto, as well as under rental agreements for movable and (or) immovable property, for exclusion of financial lease (leasing) agreements</w:t>
            </w:r>
          </w:p>
        </w:tc>
      </w:tr>
      <w:tr w:rsidR="006049F6" w14:paraId="4C75BA36" w14:textId="77777777">
        <w:tc>
          <w:tcPr>
            <w:tcW w:w="623" w:type="dxa"/>
          </w:tcPr>
          <w:p w14:paraId="4C75BA33" w14:textId="77777777" w:rsidR="000218DA" w:rsidRPr="001B1DB8" w:rsidRDefault="00E954B8">
            <w:pPr>
              <w:pStyle w:val="ConsPlusNormal"/>
              <w:jc w:val="center"/>
            </w:pPr>
            <w:r w:rsidRPr="001B1DB8">
              <w:rPr>
                <w:lang w:bidi="en-US"/>
              </w:rPr>
              <w:t>20</w:t>
            </w:r>
          </w:p>
        </w:tc>
        <w:tc>
          <w:tcPr>
            <w:tcW w:w="623" w:type="dxa"/>
          </w:tcPr>
          <w:p w14:paraId="4C75BA34" w14:textId="77777777" w:rsidR="000218DA" w:rsidRPr="001B1DB8" w:rsidRDefault="00E954B8">
            <w:pPr>
              <w:pStyle w:val="ConsPlusNormal"/>
              <w:jc w:val="center"/>
            </w:pPr>
            <w:r w:rsidRPr="001B1DB8">
              <w:rPr>
                <w:lang w:bidi="en-US"/>
              </w:rPr>
              <w:t>100</w:t>
            </w:r>
          </w:p>
        </w:tc>
        <w:tc>
          <w:tcPr>
            <w:tcW w:w="7824" w:type="dxa"/>
          </w:tcPr>
          <w:p w14:paraId="4C75BA35" w14:textId="77777777" w:rsidR="000218DA" w:rsidRPr="001B1DB8" w:rsidRDefault="00E954B8">
            <w:pPr>
              <w:pStyle w:val="ConsPlusNormal"/>
              <w:jc w:val="both"/>
            </w:pPr>
            <w:r w:rsidRPr="001B1DB8">
              <w:rPr>
                <w:lang w:bidi="en-US"/>
              </w:rPr>
              <w:t>Settlements by a non-resident in the form of advance payment for work performed by a resident, services rendered, information and results of intellectual activity transferred, including exclusive rights thereto, including the fulfillment of the said obliga</w:t>
            </w:r>
            <w:r w:rsidRPr="001B1DB8">
              <w:rPr>
                <w:lang w:bidi="en-US"/>
              </w:rPr>
              <w:t>tions under a commission agreement (agency agreement, delegation agreement), as well as settlements related to preliminary payment of remuneration to a resident being a trustee under a trust agreement, a resident being a broker under a broker service agree</w:t>
            </w:r>
            <w:r w:rsidRPr="001B1DB8">
              <w:rPr>
                <w:lang w:bidi="en-US"/>
              </w:rPr>
              <w:t>ment, a resident being a clearing organization under the contract for the provision of clearing services (advance payment), except for settlements with code 20400, settlements in group 22 of this List</w:t>
            </w:r>
          </w:p>
        </w:tc>
      </w:tr>
      <w:tr w:rsidR="006049F6" w14:paraId="4C75BA3A" w14:textId="77777777">
        <w:tc>
          <w:tcPr>
            <w:tcW w:w="623" w:type="dxa"/>
          </w:tcPr>
          <w:p w14:paraId="4C75BA37" w14:textId="77777777" w:rsidR="000218DA" w:rsidRPr="001B1DB8" w:rsidRDefault="00E954B8">
            <w:pPr>
              <w:pStyle w:val="ConsPlusNormal"/>
              <w:jc w:val="center"/>
            </w:pPr>
            <w:r w:rsidRPr="001B1DB8">
              <w:rPr>
                <w:lang w:bidi="en-US"/>
              </w:rPr>
              <w:t>20</w:t>
            </w:r>
          </w:p>
        </w:tc>
        <w:tc>
          <w:tcPr>
            <w:tcW w:w="623" w:type="dxa"/>
          </w:tcPr>
          <w:p w14:paraId="4C75BA38" w14:textId="77777777" w:rsidR="000218DA" w:rsidRPr="001B1DB8" w:rsidRDefault="00E954B8">
            <w:pPr>
              <w:pStyle w:val="ConsPlusNormal"/>
              <w:jc w:val="center"/>
            </w:pPr>
            <w:r w:rsidRPr="001B1DB8">
              <w:rPr>
                <w:lang w:bidi="en-US"/>
              </w:rPr>
              <w:t>200</w:t>
            </w:r>
          </w:p>
        </w:tc>
        <w:tc>
          <w:tcPr>
            <w:tcW w:w="7824" w:type="dxa"/>
          </w:tcPr>
          <w:p w14:paraId="4C75BA39" w14:textId="77777777" w:rsidR="000218DA" w:rsidRPr="001B1DB8" w:rsidRDefault="00E954B8">
            <w:pPr>
              <w:pStyle w:val="ConsPlusNormal"/>
              <w:jc w:val="both"/>
            </w:pPr>
            <w:r w:rsidRPr="001B1DB8">
              <w:rPr>
                <w:lang w:bidi="en-US"/>
              </w:rPr>
              <w:t>Settlements by a non-resident for work performe</w:t>
            </w:r>
            <w:r w:rsidRPr="001B1DB8">
              <w:rPr>
                <w:lang w:bidi="en-US"/>
              </w:rPr>
              <w:t>d by a resident, services rendered, information and results of intellectual activity transferred, including exclusive rights thereto, including the fulfillment of these obligations under a commission agreement (agency agreement, delegation agreement), as w</w:t>
            </w:r>
            <w:r w:rsidRPr="001B1DB8">
              <w:rPr>
                <w:lang w:bidi="en-US"/>
              </w:rPr>
              <w:t>ell as settlements related to the payment of remuneration to a resident being a trustee under a trust agreement, a resident being a broker under a broker service agreement, a resident being a clearing organization under a contract for the provision of clea</w:t>
            </w:r>
            <w:r w:rsidRPr="001B1DB8">
              <w:rPr>
                <w:lang w:bidi="en-US"/>
              </w:rPr>
              <w:t>ring services (deferred payment), except for settlements with code 20400, settlements in group 22 of this List</w:t>
            </w:r>
          </w:p>
        </w:tc>
      </w:tr>
      <w:tr w:rsidR="006049F6" w14:paraId="4C75BA3E" w14:textId="77777777">
        <w:tc>
          <w:tcPr>
            <w:tcW w:w="623" w:type="dxa"/>
          </w:tcPr>
          <w:p w14:paraId="4C75BA3B" w14:textId="77777777" w:rsidR="000218DA" w:rsidRPr="001B1DB8" w:rsidRDefault="00E954B8">
            <w:pPr>
              <w:pStyle w:val="ConsPlusNormal"/>
              <w:jc w:val="center"/>
            </w:pPr>
            <w:r w:rsidRPr="001B1DB8">
              <w:rPr>
                <w:lang w:bidi="en-US"/>
              </w:rPr>
              <w:t>20</w:t>
            </w:r>
          </w:p>
        </w:tc>
        <w:tc>
          <w:tcPr>
            <w:tcW w:w="623" w:type="dxa"/>
          </w:tcPr>
          <w:p w14:paraId="4C75BA3C" w14:textId="77777777" w:rsidR="000218DA" w:rsidRPr="001B1DB8" w:rsidRDefault="00E954B8">
            <w:pPr>
              <w:pStyle w:val="ConsPlusNormal"/>
              <w:jc w:val="center"/>
            </w:pPr>
            <w:r w:rsidRPr="001B1DB8">
              <w:rPr>
                <w:lang w:bidi="en-US"/>
              </w:rPr>
              <w:t>300</w:t>
            </w:r>
          </w:p>
        </w:tc>
        <w:tc>
          <w:tcPr>
            <w:tcW w:w="7824" w:type="dxa"/>
          </w:tcPr>
          <w:p w14:paraId="4C75BA3D" w14:textId="77777777" w:rsidR="000218DA" w:rsidRPr="001B1DB8" w:rsidRDefault="00E954B8">
            <w:pPr>
              <w:pStyle w:val="ConsPlusNormal"/>
              <w:jc w:val="both"/>
            </w:pPr>
            <w:r w:rsidRPr="001B1DB8">
              <w:rPr>
                <w:lang w:bidi="en-US"/>
              </w:rPr>
              <w:t xml:space="preserve">Settlements by a non-resident in favor of a resident under a lease agreement for movable and (or) immovable property, except for </w:t>
            </w:r>
            <w:r w:rsidRPr="001B1DB8">
              <w:rPr>
                <w:lang w:bidi="en-US"/>
              </w:rPr>
              <w:t>settlements under a financial lease (leasing) agreement</w:t>
            </w:r>
          </w:p>
        </w:tc>
      </w:tr>
      <w:tr w:rsidR="006049F6" w14:paraId="4C75BA42" w14:textId="77777777">
        <w:tc>
          <w:tcPr>
            <w:tcW w:w="623" w:type="dxa"/>
          </w:tcPr>
          <w:p w14:paraId="4C75BA3F" w14:textId="77777777" w:rsidR="000218DA" w:rsidRPr="001B1DB8" w:rsidRDefault="00E954B8">
            <w:pPr>
              <w:pStyle w:val="ConsPlusNormal"/>
              <w:jc w:val="center"/>
            </w:pPr>
            <w:r w:rsidRPr="001B1DB8">
              <w:rPr>
                <w:lang w:bidi="en-US"/>
              </w:rPr>
              <w:t>20</w:t>
            </w:r>
          </w:p>
        </w:tc>
        <w:tc>
          <w:tcPr>
            <w:tcW w:w="623" w:type="dxa"/>
          </w:tcPr>
          <w:p w14:paraId="4C75BA40" w14:textId="77777777" w:rsidR="000218DA" w:rsidRPr="001B1DB8" w:rsidRDefault="00E954B8">
            <w:pPr>
              <w:pStyle w:val="ConsPlusNormal"/>
              <w:jc w:val="center"/>
            </w:pPr>
            <w:r w:rsidRPr="001B1DB8">
              <w:rPr>
                <w:lang w:bidi="en-US"/>
              </w:rPr>
              <w:t>400</w:t>
            </w:r>
          </w:p>
        </w:tc>
        <w:tc>
          <w:tcPr>
            <w:tcW w:w="7824" w:type="dxa"/>
          </w:tcPr>
          <w:p w14:paraId="4C75BA41" w14:textId="77777777" w:rsidR="000218DA" w:rsidRPr="001B1DB8" w:rsidRDefault="00E954B8">
            <w:pPr>
              <w:pStyle w:val="ConsPlusNormal"/>
              <w:jc w:val="both"/>
            </w:pPr>
            <w:r w:rsidRPr="001B1DB8">
              <w:rPr>
                <w:lang w:bidi="en-US"/>
              </w:rPr>
              <w:t xml:space="preserve">Settlements by a non-resident principal (grantor) in favor of a resident commission agent (agent, attorney) in connection with the payment for the acquisition from third </w:t>
            </w:r>
            <w:r w:rsidRPr="001B1DB8">
              <w:rPr>
                <w:lang w:bidi="en-US"/>
              </w:rPr>
              <w:lastRenderedPageBreak/>
              <w:t>parties of goods, work</w:t>
            </w:r>
            <w:r w:rsidRPr="001B1DB8">
              <w:rPr>
                <w:lang w:bidi="en-US"/>
              </w:rPr>
              <w:t>, services, information and results of intellectual activity, including exclusive rights thereto, for a non-resident in accordance with a commission agreement (agency agreement, delegation agreement), except for settlements specified in group 58 of this Li</w:t>
            </w:r>
            <w:r w:rsidRPr="001B1DB8">
              <w:rPr>
                <w:lang w:bidi="en-US"/>
              </w:rPr>
              <w:t>st</w:t>
            </w:r>
          </w:p>
        </w:tc>
      </w:tr>
      <w:tr w:rsidR="006049F6" w14:paraId="4C75BA46" w14:textId="77777777">
        <w:tc>
          <w:tcPr>
            <w:tcW w:w="623" w:type="dxa"/>
          </w:tcPr>
          <w:p w14:paraId="4C75BA43" w14:textId="77777777" w:rsidR="000218DA" w:rsidRPr="001B1DB8" w:rsidRDefault="00E954B8">
            <w:pPr>
              <w:pStyle w:val="ConsPlusNormal"/>
              <w:jc w:val="center"/>
            </w:pPr>
            <w:r w:rsidRPr="001B1DB8">
              <w:rPr>
                <w:lang w:bidi="en-US"/>
              </w:rPr>
              <w:lastRenderedPageBreak/>
              <w:t>20</w:t>
            </w:r>
          </w:p>
        </w:tc>
        <w:tc>
          <w:tcPr>
            <w:tcW w:w="623" w:type="dxa"/>
          </w:tcPr>
          <w:p w14:paraId="4C75BA44" w14:textId="77777777" w:rsidR="000218DA" w:rsidRPr="001B1DB8" w:rsidRDefault="00E954B8">
            <w:pPr>
              <w:pStyle w:val="ConsPlusNormal"/>
              <w:jc w:val="center"/>
            </w:pPr>
            <w:r w:rsidRPr="001B1DB8">
              <w:rPr>
                <w:lang w:bidi="en-US"/>
              </w:rPr>
              <w:t>500</w:t>
            </w:r>
          </w:p>
        </w:tc>
        <w:tc>
          <w:tcPr>
            <w:tcW w:w="7824" w:type="dxa"/>
          </w:tcPr>
          <w:p w14:paraId="4C75BA45" w14:textId="77777777" w:rsidR="000218DA" w:rsidRPr="001B1DB8" w:rsidRDefault="00E954B8">
            <w:pPr>
              <w:pStyle w:val="ConsPlusNormal"/>
              <w:jc w:val="both"/>
            </w:pPr>
            <w:r w:rsidRPr="001B1DB8">
              <w:rPr>
                <w:lang w:bidi="en-US"/>
              </w:rPr>
              <w:t>Settlements by a resident commission agent (agent, guarantor) in favor of a non-resident principal (grantor) in connection with the provision by a resident of services for the sale to others of goods, work, services, information and results of i</w:t>
            </w:r>
            <w:r w:rsidRPr="001B1DB8">
              <w:rPr>
                <w:lang w:bidi="en-US"/>
              </w:rPr>
              <w:t>ntellectual activity, including exclusive rights thereto, of a non-resident in accordance with a commission agreement (agency agreement, delegation agreement), except for settlements specified in group 58 of this List</w:t>
            </w:r>
          </w:p>
        </w:tc>
      </w:tr>
      <w:tr w:rsidR="006049F6" w14:paraId="4C75BA4A" w14:textId="77777777">
        <w:tc>
          <w:tcPr>
            <w:tcW w:w="623" w:type="dxa"/>
          </w:tcPr>
          <w:p w14:paraId="4C75BA47" w14:textId="77777777" w:rsidR="000218DA" w:rsidRPr="001B1DB8" w:rsidRDefault="00E954B8">
            <w:pPr>
              <w:pStyle w:val="ConsPlusNormal"/>
              <w:jc w:val="center"/>
            </w:pPr>
            <w:r w:rsidRPr="001B1DB8">
              <w:rPr>
                <w:lang w:bidi="en-US"/>
              </w:rPr>
              <w:t>20</w:t>
            </w:r>
          </w:p>
        </w:tc>
        <w:tc>
          <w:tcPr>
            <w:tcW w:w="623" w:type="dxa"/>
          </w:tcPr>
          <w:p w14:paraId="4C75BA48" w14:textId="77777777" w:rsidR="000218DA" w:rsidRPr="001B1DB8" w:rsidRDefault="00E954B8">
            <w:pPr>
              <w:pStyle w:val="ConsPlusNormal"/>
              <w:jc w:val="center"/>
            </w:pPr>
            <w:r w:rsidRPr="001B1DB8">
              <w:rPr>
                <w:lang w:bidi="en-US"/>
              </w:rPr>
              <w:t>800</w:t>
            </w:r>
          </w:p>
        </w:tc>
        <w:tc>
          <w:tcPr>
            <w:tcW w:w="7824" w:type="dxa"/>
          </w:tcPr>
          <w:p w14:paraId="4C75BA49" w14:textId="77777777" w:rsidR="000218DA" w:rsidRPr="001B1DB8" w:rsidRDefault="00E954B8">
            <w:pPr>
              <w:pStyle w:val="ConsPlusNormal"/>
              <w:jc w:val="both"/>
            </w:pPr>
            <w:r w:rsidRPr="001B1DB8">
              <w:rPr>
                <w:lang w:bidi="en-US"/>
              </w:rPr>
              <w:t>Settlements by a resident in f</w:t>
            </w:r>
            <w:r w:rsidRPr="001B1DB8">
              <w:rPr>
                <w:lang w:bidi="en-US"/>
              </w:rPr>
              <w:t>avor of a non-resident related to the return of unnecessarily (erroneously) received funds for the work performed, services rendered, information and intellectual property results transferred by a resident, including exclusive rights thereto, except for se</w:t>
            </w:r>
            <w:r w:rsidRPr="001B1DB8">
              <w:rPr>
                <w:lang w:bidi="en-US"/>
              </w:rPr>
              <w:t>ttlements specified in groups 22 and 58 of this List</w:t>
            </w:r>
          </w:p>
        </w:tc>
      </w:tr>
      <w:tr w:rsidR="006049F6" w14:paraId="4C75BA4D" w14:textId="77777777">
        <w:tc>
          <w:tcPr>
            <w:tcW w:w="1246" w:type="dxa"/>
            <w:gridSpan w:val="2"/>
          </w:tcPr>
          <w:p w14:paraId="4C75BA4B" w14:textId="77777777" w:rsidR="000218DA" w:rsidRPr="001B1DB8" w:rsidRDefault="00E954B8">
            <w:pPr>
              <w:pStyle w:val="ConsPlusNormal"/>
              <w:jc w:val="center"/>
              <w:outlineLvl w:val="1"/>
            </w:pPr>
            <w:r w:rsidRPr="001B1DB8">
              <w:rPr>
                <w:lang w:bidi="en-US"/>
              </w:rPr>
              <w:t>21</w:t>
            </w:r>
          </w:p>
        </w:tc>
        <w:tc>
          <w:tcPr>
            <w:tcW w:w="7824" w:type="dxa"/>
          </w:tcPr>
          <w:p w14:paraId="4C75BA4C" w14:textId="77777777" w:rsidR="000218DA" w:rsidRPr="001B1DB8" w:rsidRDefault="00E954B8">
            <w:pPr>
              <w:pStyle w:val="ConsPlusNormal"/>
              <w:jc w:val="center"/>
            </w:pPr>
            <w:r w:rsidRPr="001B1DB8">
              <w:rPr>
                <w:lang w:bidi="en-US"/>
              </w:rPr>
              <w:t xml:space="preserve">Settlements between residents and non-residents in carrying out foreign trade activities related to the performance of work by non-residents, the provision of services by non-residents, the transfer </w:t>
            </w:r>
            <w:r w:rsidRPr="001B1DB8">
              <w:rPr>
                <w:lang w:bidi="en-US"/>
              </w:rPr>
              <w:t>of information and results of intellectual activity by non-residents, including exclusive rights thereto, as well as under rental agreements for movable and (or) immovable property, for exclusion of financial lease (leasing) agreements</w:t>
            </w:r>
          </w:p>
        </w:tc>
      </w:tr>
      <w:tr w:rsidR="006049F6" w14:paraId="4C75BA51" w14:textId="77777777">
        <w:tc>
          <w:tcPr>
            <w:tcW w:w="623" w:type="dxa"/>
          </w:tcPr>
          <w:p w14:paraId="4C75BA4E" w14:textId="77777777" w:rsidR="000218DA" w:rsidRPr="001B1DB8" w:rsidRDefault="00E954B8">
            <w:pPr>
              <w:pStyle w:val="ConsPlusNormal"/>
              <w:jc w:val="center"/>
            </w:pPr>
            <w:r w:rsidRPr="001B1DB8">
              <w:rPr>
                <w:lang w:bidi="en-US"/>
              </w:rPr>
              <w:t>21</w:t>
            </w:r>
          </w:p>
        </w:tc>
        <w:tc>
          <w:tcPr>
            <w:tcW w:w="623" w:type="dxa"/>
          </w:tcPr>
          <w:p w14:paraId="4C75BA4F" w14:textId="77777777" w:rsidR="000218DA" w:rsidRPr="001B1DB8" w:rsidRDefault="00E954B8">
            <w:pPr>
              <w:pStyle w:val="ConsPlusNormal"/>
              <w:jc w:val="center"/>
            </w:pPr>
            <w:r w:rsidRPr="001B1DB8">
              <w:rPr>
                <w:lang w:bidi="en-US"/>
              </w:rPr>
              <w:t>100</w:t>
            </w:r>
          </w:p>
        </w:tc>
        <w:tc>
          <w:tcPr>
            <w:tcW w:w="7824" w:type="dxa"/>
          </w:tcPr>
          <w:p w14:paraId="4C75BA50" w14:textId="77777777" w:rsidR="000218DA" w:rsidRPr="001B1DB8" w:rsidRDefault="00E954B8">
            <w:pPr>
              <w:pStyle w:val="ConsPlusNormal"/>
              <w:jc w:val="both"/>
            </w:pPr>
            <w:r w:rsidRPr="001B1DB8">
              <w:rPr>
                <w:lang w:bidi="en-US"/>
              </w:rPr>
              <w:t xml:space="preserve">Settlements </w:t>
            </w:r>
            <w:r w:rsidRPr="001B1DB8">
              <w:rPr>
                <w:lang w:bidi="en-US"/>
              </w:rPr>
              <w:t>by a resident in the form of advance payment for work performed by a non-resident, services rendered, information and results of intellectual activity transferred, including exclusive rights thereto, including the fulfillment of these obligations under a c</w:t>
            </w:r>
            <w:r w:rsidRPr="001B1DB8">
              <w:rPr>
                <w:lang w:bidi="en-US"/>
              </w:rPr>
              <w:t>ommission agreement (agency agreement, delegation agreement), as well as settlements related to preliminary payment of remuneration to a non-resident being a trustee under a trust agreement, a non-resident being a broker under a broker service agreement, a</w:t>
            </w:r>
            <w:r w:rsidRPr="001B1DB8">
              <w:rPr>
                <w:lang w:bidi="en-US"/>
              </w:rPr>
              <w:t xml:space="preserve"> non-resident being a clearing organization under a contract for the provision of clearing services (advance payment), except for settlements with code 21400, settlements in group 23 of this List</w:t>
            </w:r>
          </w:p>
        </w:tc>
      </w:tr>
      <w:tr w:rsidR="006049F6" w14:paraId="4C75BA55" w14:textId="77777777">
        <w:tc>
          <w:tcPr>
            <w:tcW w:w="623" w:type="dxa"/>
          </w:tcPr>
          <w:p w14:paraId="4C75BA52" w14:textId="77777777" w:rsidR="000218DA" w:rsidRPr="001B1DB8" w:rsidRDefault="00E954B8">
            <w:pPr>
              <w:pStyle w:val="ConsPlusNormal"/>
              <w:jc w:val="center"/>
            </w:pPr>
            <w:r w:rsidRPr="001B1DB8">
              <w:rPr>
                <w:lang w:bidi="en-US"/>
              </w:rPr>
              <w:t>21</w:t>
            </w:r>
          </w:p>
        </w:tc>
        <w:tc>
          <w:tcPr>
            <w:tcW w:w="623" w:type="dxa"/>
          </w:tcPr>
          <w:p w14:paraId="4C75BA53" w14:textId="77777777" w:rsidR="000218DA" w:rsidRPr="001B1DB8" w:rsidRDefault="00E954B8">
            <w:pPr>
              <w:pStyle w:val="ConsPlusNormal"/>
              <w:jc w:val="center"/>
            </w:pPr>
            <w:r w:rsidRPr="001B1DB8">
              <w:rPr>
                <w:lang w:bidi="en-US"/>
              </w:rPr>
              <w:t>200</w:t>
            </w:r>
          </w:p>
        </w:tc>
        <w:tc>
          <w:tcPr>
            <w:tcW w:w="7824" w:type="dxa"/>
          </w:tcPr>
          <w:p w14:paraId="4C75BA54" w14:textId="77777777" w:rsidR="000218DA" w:rsidRPr="001B1DB8" w:rsidRDefault="00E954B8">
            <w:pPr>
              <w:pStyle w:val="ConsPlusNormal"/>
              <w:jc w:val="both"/>
            </w:pPr>
            <w:r w:rsidRPr="001B1DB8">
              <w:rPr>
                <w:lang w:bidi="en-US"/>
              </w:rPr>
              <w:t>Settlements by a resident for work performed by a no</w:t>
            </w:r>
            <w:r w:rsidRPr="001B1DB8">
              <w:rPr>
                <w:lang w:bidi="en-US"/>
              </w:rPr>
              <w:t>n-resident, services rendered, information and results of intellectual activity transferred, including exclusive rights thereto, including the fulfillment of these obligations under a commission agreement (agency agreement, delegation agreement), as well a</w:t>
            </w:r>
            <w:r w:rsidRPr="001B1DB8">
              <w:rPr>
                <w:lang w:bidi="en-US"/>
              </w:rPr>
              <w:t xml:space="preserve">s settlements related to the payment of remuneration to a non-resident being a trustee under a trust agreement, a non-resident being a broker under a broker service agreement, a non-resident being a clearing organization under a contract for the provision </w:t>
            </w:r>
            <w:r w:rsidRPr="001B1DB8">
              <w:rPr>
                <w:lang w:bidi="en-US"/>
              </w:rPr>
              <w:t>of clearing services (deferred payment), except for settlements with code 21400, settlements in group 23 of this List</w:t>
            </w:r>
          </w:p>
        </w:tc>
      </w:tr>
      <w:tr w:rsidR="006049F6" w14:paraId="4C75BA59" w14:textId="77777777">
        <w:tc>
          <w:tcPr>
            <w:tcW w:w="623" w:type="dxa"/>
          </w:tcPr>
          <w:p w14:paraId="4C75BA56" w14:textId="77777777" w:rsidR="000218DA" w:rsidRPr="001B1DB8" w:rsidRDefault="00E954B8">
            <w:pPr>
              <w:pStyle w:val="ConsPlusNormal"/>
              <w:jc w:val="center"/>
            </w:pPr>
            <w:r w:rsidRPr="001B1DB8">
              <w:rPr>
                <w:lang w:bidi="en-US"/>
              </w:rPr>
              <w:t>21</w:t>
            </w:r>
          </w:p>
        </w:tc>
        <w:tc>
          <w:tcPr>
            <w:tcW w:w="623" w:type="dxa"/>
          </w:tcPr>
          <w:p w14:paraId="4C75BA57" w14:textId="77777777" w:rsidR="000218DA" w:rsidRPr="001B1DB8" w:rsidRDefault="00E954B8">
            <w:pPr>
              <w:pStyle w:val="ConsPlusNormal"/>
              <w:jc w:val="center"/>
            </w:pPr>
            <w:r w:rsidRPr="001B1DB8">
              <w:rPr>
                <w:lang w:bidi="en-US"/>
              </w:rPr>
              <w:t>300</w:t>
            </w:r>
          </w:p>
        </w:tc>
        <w:tc>
          <w:tcPr>
            <w:tcW w:w="7824" w:type="dxa"/>
          </w:tcPr>
          <w:p w14:paraId="4C75BA58" w14:textId="77777777" w:rsidR="000218DA" w:rsidRPr="001B1DB8" w:rsidRDefault="00E954B8">
            <w:pPr>
              <w:pStyle w:val="ConsPlusNormal"/>
              <w:jc w:val="both"/>
            </w:pPr>
            <w:r w:rsidRPr="001B1DB8">
              <w:rPr>
                <w:lang w:bidi="en-US"/>
              </w:rPr>
              <w:t xml:space="preserve">Settlements by a resident in favor of a non-resident under a lease agreement for movable and (or) immovable property, except for </w:t>
            </w:r>
            <w:r w:rsidRPr="001B1DB8">
              <w:rPr>
                <w:lang w:bidi="en-US"/>
              </w:rPr>
              <w:t>settlements under a financial lease (leasing) agreement</w:t>
            </w:r>
          </w:p>
        </w:tc>
      </w:tr>
      <w:tr w:rsidR="006049F6" w14:paraId="4C75BA5D" w14:textId="77777777">
        <w:tc>
          <w:tcPr>
            <w:tcW w:w="623" w:type="dxa"/>
          </w:tcPr>
          <w:p w14:paraId="4C75BA5A" w14:textId="77777777" w:rsidR="000218DA" w:rsidRPr="001B1DB8" w:rsidRDefault="00E954B8">
            <w:pPr>
              <w:pStyle w:val="ConsPlusNormal"/>
              <w:jc w:val="center"/>
            </w:pPr>
            <w:r w:rsidRPr="001B1DB8">
              <w:rPr>
                <w:lang w:bidi="en-US"/>
              </w:rPr>
              <w:t>21</w:t>
            </w:r>
          </w:p>
        </w:tc>
        <w:tc>
          <w:tcPr>
            <w:tcW w:w="623" w:type="dxa"/>
          </w:tcPr>
          <w:p w14:paraId="4C75BA5B" w14:textId="77777777" w:rsidR="000218DA" w:rsidRPr="001B1DB8" w:rsidRDefault="00E954B8">
            <w:pPr>
              <w:pStyle w:val="ConsPlusNormal"/>
              <w:jc w:val="center"/>
            </w:pPr>
            <w:r w:rsidRPr="001B1DB8">
              <w:rPr>
                <w:lang w:bidi="en-US"/>
              </w:rPr>
              <w:t>400</w:t>
            </w:r>
          </w:p>
        </w:tc>
        <w:tc>
          <w:tcPr>
            <w:tcW w:w="7824" w:type="dxa"/>
          </w:tcPr>
          <w:p w14:paraId="4C75BA5C" w14:textId="77777777" w:rsidR="000218DA" w:rsidRPr="001B1DB8" w:rsidRDefault="00E954B8">
            <w:pPr>
              <w:pStyle w:val="ConsPlusNormal"/>
              <w:jc w:val="both"/>
            </w:pPr>
            <w:r w:rsidRPr="001B1DB8">
              <w:rPr>
                <w:lang w:bidi="en-US"/>
              </w:rPr>
              <w:t>Settlements by a resident principal (grantor) in favor of a non-resident commission agent (agent, attorney) in connection with payment for the acquisition from third parties of goods, work, se</w:t>
            </w:r>
            <w:r w:rsidRPr="001B1DB8">
              <w:rPr>
                <w:lang w:bidi="en-US"/>
              </w:rPr>
              <w:t>rvices, information and results of intellectual activity, including exclusive rights thereto, for a resident in accordance with a commission agreement (agency agreement, delegation agreement), except for settlements specified in group 58 of this List</w:t>
            </w:r>
          </w:p>
        </w:tc>
      </w:tr>
      <w:tr w:rsidR="006049F6" w14:paraId="4C75BA61" w14:textId="77777777">
        <w:tc>
          <w:tcPr>
            <w:tcW w:w="623" w:type="dxa"/>
          </w:tcPr>
          <w:p w14:paraId="4C75BA5E" w14:textId="77777777" w:rsidR="000218DA" w:rsidRPr="001B1DB8" w:rsidRDefault="00E954B8">
            <w:pPr>
              <w:pStyle w:val="ConsPlusNormal"/>
              <w:jc w:val="center"/>
            </w:pPr>
            <w:r w:rsidRPr="001B1DB8">
              <w:rPr>
                <w:lang w:bidi="en-US"/>
              </w:rPr>
              <w:lastRenderedPageBreak/>
              <w:t>21</w:t>
            </w:r>
          </w:p>
        </w:tc>
        <w:tc>
          <w:tcPr>
            <w:tcW w:w="623" w:type="dxa"/>
          </w:tcPr>
          <w:p w14:paraId="4C75BA5F" w14:textId="77777777" w:rsidR="000218DA" w:rsidRPr="001B1DB8" w:rsidRDefault="00E954B8">
            <w:pPr>
              <w:pStyle w:val="ConsPlusNormal"/>
              <w:jc w:val="center"/>
            </w:pPr>
            <w:r w:rsidRPr="001B1DB8">
              <w:rPr>
                <w:lang w:bidi="en-US"/>
              </w:rPr>
              <w:t>5</w:t>
            </w:r>
            <w:r w:rsidRPr="001B1DB8">
              <w:rPr>
                <w:lang w:bidi="en-US"/>
              </w:rPr>
              <w:t>00</w:t>
            </w:r>
          </w:p>
        </w:tc>
        <w:tc>
          <w:tcPr>
            <w:tcW w:w="7824" w:type="dxa"/>
          </w:tcPr>
          <w:p w14:paraId="4C75BA60" w14:textId="77777777" w:rsidR="000218DA" w:rsidRPr="001B1DB8" w:rsidRDefault="00E954B8">
            <w:pPr>
              <w:pStyle w:val="ConsPlusNormal"/>
              <w:jc w:val="both"/>
            </w:pPr>
            <w:r w:rsidRPr="001B1DB8">
              <w:rPr>
                <w:lang w:bidi="en-US"/>
              </w:rPr>
              <w:t>Settlements by a non-resident commission agent (agent, guarantor) in favor of a resident principal (grantor) in connection with the provision by a non-resident of services for the sale to others of goods, work, services, information and results of intel</w:t>
            </w:r>
            <w:r w:rsidRPr="001B1DB8">
              <w:rPr>
                <w:lang w:bidi="en-US"/>
              </w:rPr>
              <w:t>lectual activity, including exclusive rights thereto, of a resident in accordance with a commission agreement (agency agreement, delegation agreement), except for settlements specified in group 58 of this List</w:t>
            </w:r>
          </w:p>
        </w:tc>
      </w:tr>
      <w:tr w:rsidR="006049F6" w14:paraId="4C75BA65" w14:textId="77777777">
        <w:tc>
          <w:tcPr>
            <w:tcW w:w="623" w:type="dxa"/>
          </w:tcPr>
          <w:p w14:paraId="4C75BA62" w14:textId="77777777" w:rsidR="000218DA" w:rsidRPr="001B1DB8" w:rsidRDefault="00E954B8">
            <w:pPr>
              <w:pStyle w:val="ConsPlusNormal"/>
              <w:jc w:val="center"/>
            </w:pPr>
            <w:r w:rsidRPr="001B1DB8">
              <w:rPr>
                <w:lang w:bidi="en-US"/>
              </w:rPr>
              <w:t>21</w:t>
            </w:r>
          </w:p>
        </w:tc>
        <w:tc>
          <w:tcPr>
            <w:tcW w:w="623" w:type="dxa"/>
          </w:tcPr>
          <w:p w14:paraId="4C75BA63" w14:textId="77777777" w:rsidR="000218DA" w:rsidRPr="001B1DB8" w:rsidRDefault="00E954B8">
            <w:pPr>
              <w:pStyle w:val="ConsPlusNormal"/>
              <w:jc w:val="center"/>
            </w:pPr>
            <w:r w:rsidRPr="001B1DB8">
              <w:rPr>
                <w:lang w:bidi="en-US"/>
              </w:rPr>
              <w:t>900</w:t>
            </w:r>
          </w:p>
        </w:tc>
        <w:tc>
          <w:tcPr>
            <w:tcW w:w="7824" w:type="dxa"/>
          </w:tcPr>
          <w:p w14:paraId="4C75BA64" w14:textId="77777777" w:rsidR="000218DA" w:rsidRPr="001B1DB8" w:rsidRDefault="00E954B8">
            <w:pPr>
              <w:pStyle w:val="ConsPlusNormal"/>
              <w:jc w:val="both"/>
            </w:pPr>
            <w:r w:rsidRPr="001B1DB8">
              <w:rPr>
                <w:lang w:bidi="en-US"/>
              </w:rPr>
              <w:t>Settlements by a non-resident in favor</w:t>
            </w:r>
            <w:r w:rsidRPr="001B1DB8">
              <w:rPr>
                <w:lang w:bidi="en-US"/>
              </w:rPr>
              <w:t xml:space="preserve"> of a resident related to the return of unnecessarily (erroneously) received funds for work performed, services rendered, information and intellectual property results transferred by a non-resident, including exclusive rights thereto, except for settlement</w:t>
            </w:r>
            <w:r w:rsidRPr="001B1DB8">
              <w:rPr>
                <w:lang w:bidi="en-US"/>
              </w:rPr>
              <w:t>s specified in groups 23 and 58 of this List</w:t>
            </w:r>
          </w:p>
        </w:tc>
      </w:tr>
      <w:tr w:rsidR="006049F6" w14:paraId="4C75BA68" w14:textId="77777777">
        <w:tc>
          <w:tcPr>
            <w:tcW w:w="1246" w:type="dxa"/>
            <w:gridSpan w:val="2"/>
          </w:tcPr>
          <w:p w14:paraId="4C75BA66" w14:textId="77777777" w:rsidR="000218DA" w:rsidRPr="001B1DB8" w:rsidRDefault="00E954B8">
            <w:pPr>
              <w:pStyle w:val="ConsPlusNormal"/>
              <w:jc w:val="center"/>
              <w:outlineLvl w:val="1"/>
            </w:pPr>
            <w:bookmarkStart w:id="5" w:name="P717"/>
            <w:bookmarkEnd w:id="5"/>
            <w:r w:rsidRPr="001B1DB8">
              <w:rPr>
                <w:lang w:bidi="en-US"/>
              </w:rPr>
              <w:t>22</w:t>
            </w:r>
          </w:p>
        </w:tc>
        <w:tc>
          <w:tcPr>
            <w:tcW w:w="7824" w:type="dxa"/>
          </w:tcPr>
          <w:p w14:paraId="4C75BA67" w14:textId="77777777" w:rsidR="000218DA" w:rsidRPr="001B1DB8" w:rsidRDefault="00E954B8">
            <w:pPr>
              <w:pStyle w:val="ConsPlusNormal"/>
              <w:jc w:val="center"/>
            </w:pPr>
            <w:r w:rsidRPr="001B1DB8">
              <w:rPr>
                <w:lang w:bidi="en-US"/>
              </w:rPr>
              <w:t xml:space="preserve">Settlements between residents and non-residents related to the transfer of goods by residents, the performance of work by </w:t>
            </w:r>
            <w:r w:rsidRPr="001B1DB8">
              <w:rPr>
                <w:lang w:bidi="en-US"/>
              </w:rPr>
              <w:t>residents,</w:t>
            </w:r>
            <w:r w:rsidRPr="001B1DB8">
              <w:rPr>
                <w:lang w:bidi="en-US"/>
              </w:rPr>
              <w:t xml:space="preserve"> the provision of services by residents, the transfer of information and intellectual property results by </w:t>
            </w:r>
            <w:r w:rsidRPr="001B1DB8">
              <w:rPr>
                <w:lang w:bidi="en-US"/>
              </w:rPr>
              <w:t>residents,</w:t>
            </w:r>
            <w:r w:rsidRPr="001B1DB8">
              <w:rPr>
                <w:lang w:bidi="en-US"/>
              </w:rPr>
              <w:t xml:space="preserve"> including exclusive rights thereto, under mixed type agreements &lt;1&gt;</w:t>
            </w:r>
          </w:p>
        </w:tc>
      </w:tr>
      <w:tr w:rsidR="006049F6" w14:paraId="4C75BA6C" w14:textId="77777777">
        <w:tc>
          <w:tcPr>
            <w:tcW w:w="623" w:type="dxa"/>
          </w:tcPr>
          <w:p w14:paraId="4C75BA69" w14:textId="77777777" w:rsidR="000218DA" w:rsidRPr="001B1DB8" w:rsidRDefault="00E954B8">
            <w:pPr>
              <w:pStyle w:val="ConsPlusNormal"/>
              <w:jc w:val="center"/>
            </w:pPr>
            <w:r w:rsidRPr="001B1DB8">
              <w:rPr>
                <w:lang w:bidi="en-US"/>
              </w:rPr>
              <w:t>22</w:t>
            </w:r>
          </w:p>
        </w:tc>
        <w:tc>
          <w:tcPr>
            <w:tcW w:w="623" w:type="dxa"/>
          </w:tcPr>
          <w:p w14:paraId="4C75BA6A" w14:textId="77777777" w:rsidR="000218DA" w:rsidRPr="001B1DB8" w:rsidRDefault="00E954B8">
            <w:pPr>
              <w:pStyle w:val="ConsPlusNormal"/>
              <w:jc w:val="center"/>
            </w:pPr>
            <w:r w:rsidRPr="001B1DB8">
              <w:rPr>
                <w:lang w:bidi="en-US"/>
              </w:rPr>
              <w:t>100</w:t>
            </w:r>
          </w:p>
        </w:tc>
        <w:tc>
          <w:tcPr>
            <w:tcW w:w="7824" w:type="dxa"/>
          </w:tcPr>
          <w:p w14:paraId="4C75BA6B" w14:textId="77777777" w:rsidR="000218DA" w:rsidRPr="001B1DB8" w:rsidRDefault="00E954B8">
            <w:pPr>
              <w:pStyle w:val="ConsPlusNormal"/>
              <w:jc w:val="both"/>
            </w:pPr>
            <w:r w:rsidRPr="001B1DB8">
              <w:rPr>
                <w:lang w:bidi="en-US"/>
              </w:rPr>
              <w:t>Settlements by a non-resident, including being a principal (gra</w:t>
            </w:r>
            <w:r w:rsidRPr="001B1DB8">
              <w:rPr>
                <w:lang w:bidi="en-US"/>
              </w:rPr>
              <w:t>ntor), in the form of advance payment to a resident, including being a commission agent (agent, guarantor), for goods exported from the territory of the Russian Federation, work performed, services rendered, information and results of intellectual activiti</w:t>
            </w:r>
            <w:r w:rsidRPr="001B1DB8">
              <w:rPr>
                <w:lang w:bidi="en-US"/>
              </w:rPr>
              <w:t>es transferred, including exclusive rights thereto (advance payment), except for settlements with codes 20100 and 22110</w:t>
            </w:r>
          </w:p>
        </w:tc>
      </w:tr>
      <w:tr w:rsidR="006049F6" w14:paraId="4C75BA70" w14:textId="77777777">
        <w:tc>
          <w:tcPr>
            <w:tcW w:w="623" w:type="dxa"/>
          </w:tcPr>
          <w:p w14:paraId="4C75BA6D" w14:textId="77777777" w:rsidR="000218DA" w:rsidRPr="001B1DB8" w:rsidRDefault="00E954B8">
            <w:pPr>
              <w:pStyle w:val="ConsPlusNormal"/>
              <w:jc w:val="center"/>
            </w:pPr>
            <w:r w:rsidRPr="001B1DB8">
              <w:rPr>
                <w:lang w:bidi="en-US"/>
              </w:rPr>
              <w:t>22</w:t>
            </w:r>
          </w:p>
        </w:tc>
        <w:tc>
          <w:tcPr>
            <w:tcW w:w="623" w:type="dxa"/>
          </w:tcPr>
          <w:p w14:paraId="4C75BA6E" w14:textId="77777777" w:rsidR="000218DA" w:rsidRPr="001B1DB8" w:rsidRDefault="00E954B8">
            <w:pPr>
              <w:pStyle w:val="ConsPlusNormal"/>
              <w:jc w:val="center"/>
            </w:pPr>
            <w:r w:rsidRPr="001B1DB8">
              <w:rPr>
                <w:lang w:bidi="en-US"/>
              </w:rPr>
              <w:t>110</w:t>
            </w:r>
          </w:p>
        </w:tc>
        <w:tc>
          <w:tcPr>
            <w:tcW w:w="7824" w:type="dxa"/>
          </w:tcPr>
          <w:p w14:paraId="4C75BA6F" w14:textId="77777777" w:rsidR="000218DA" w:rsidRPr="001B1DB8" w:rsidRDefault="00E954B8">
            <w:pPr>
              <w:pStyle w:val="ConsPlusNormal"/>
              <w:jc w:val="both"/>
            </w:pPr>
            <w:r w:rsidRPr="001B1DB8">
              <w:rPr>
                <w:lang w:bidi="en-US"/>
              </w:rPr>
              <w:t xml:space="preserve">Settlements by a non-resident in the form of advance payment to a resident for goods delivered, work performed, services </w:t>
            </w:r>
            <w:r w:rsidRPr="001B1DB8">
              <w:rPr>
                <w:lang w:bidi="en-US"/>
              </w:rPr>
              <w:t>rendered, information and intellectual property results transferred, including exclusive rights thereto, under the contracts specified in sub-paragraph 4.1.2 of paragraph 4.1 of this Instruction (advance payment)</w:t>
            </w:r>
          </w:p>
        </w:tc>
      </w:tr>
      <w:tr w:rsidR="006049F6" w14:paraId="4C75BA74" w14:textId="77777777">
        <w:tc>
          <w:tcPr>
            <w:tcW w:w="623" w:type="dxa"/>
          </w:tcPr>
          <w:p w14:paraId="4C75BA71" w14:textId="77777777" w:rsidR="000218DA" w:rsidRPr="001B1DB8" w:rsidRDefault="00E954B8">
            <w:pPr>
              <w:pStyle w:val="ConsPlusNormal"/>
              <w:jc w:val="center"/>
            </w:pPr>
            <w:r w:rsidRPr="001B1DB8">
              <w:rPr>
                <w:lang w:bidi="en-US"/>
              </w:rPr>
              <w:t>22</w:t>
            </w:r>
          </w:p>
        </w:tc>
        <w:tc>
          <w:tcPr>
            <w:tcW w:w="623" w:type="dxa"/>
          </w:tcPr>
          <w:p w14:paraId="4C75BA72" w14:textId="77777777" w:rsidR="000218DA" w:rsidRPr="001B1DB8" w:rsidRDefault="00E954B8">
            <w:pPr>
              <w:pStyle w:val="ConsPlusNormal"/>
              <w:jc w:val="center"/>
            </w:pPr>
            <w:r w:rsidRPr="001B1DB8">
              <w:rPr>
                <w:lang w:bidi="en-US"/>
              </w:rPr>
              <w:t>200</w:t>
            </w:r>
          </w:p>
        </w:tc>
        <w:tc>
          <w:tcPr>
            <w:tcW w:w="7824" w:type="dxa"/>
          </w:tcPr>
          <w:p w14:paraId="4C75BA73" w14:textId="77777777" w:rsidR="000218DA" w:rsidRPr="001B1DB8" w:rsidRDefault="00E954B8">
            <w:pPr>
              <w:pStyle w:val="ConsPlusNormal"/>
              <w:jc w:val="both"/>
            </w:pPr>
            <w:r w:rsidRPr="001B1DB8">
              <w:rPr>
                <w:lang w:bidi="en-US"/>
              </w:rPr>
              <w:t>Settlements by a non-resident, incl</w:t>
            </w:r>
            <w:r w:rsidRPr="001B1DB8">
              <w:rPr>
                <w:lang w:bidi="en-US"/>
              </w:rPr>
              <w:t xml:space="preserve">uding being a principal (grantor), when a resident, including being a commission agent (agent, guarantor), provides deferred payment for goods exported from the Russian Federation, work performed, services rendered, information and results of intellectual </w:t>
            </w:r>
            <w:r w:rsidRPr="001B1DB8">
              <w:rPr>
                <w:lang w:bidi="en-US"/>
              </w:rPr>
              <w:t>activities transferred, including exclusive rights thereto (deferred payment), except for settlements with codes 20200 and 22210</w:t>
            </w:r>
          </w:p>
        </w:tc>
      </w:tr>
      <w:tr w:rsidR="006049F6" w14:paraId="4C75BA78" w14:textId="77777777">
        <w:tc>
          <w:tcPr>
            <w:tcW w:w="623" w:type="dxa"/>
          </w:tcPr>
          <w:p w14:paraId="4C75BA75" w14:textId="77777777" w:rsidR="000218DA" w:rsidRPr="001B1DB8" w:rsidRDefault="00E954B8">
            <w:pPr>
              <w:pStyle w:val="ConsPlusNormal"/>
              <w:jc w:val="center"/>
            </w:pPr>
            <w:r w:rsidRPr="001B1DB8">
              <w:rPr>
                <w:lang w:bidi="en-US"/>
              </w:rPr>
              <w:t>22</w:t>
            </w:r>
          </w:p>
        </w:tc>
        <w:tc>
          <w:tcPr>
            <w:tcW w:w="623" w:type="dxa"/>
          </w:tcPr>
          <w:p w14:paraId="4C75BA76" w14:textId="77777777" w:rsidR="000218DA" w:rsidRPr="001B1DB8" w:rsidRDefault="00E954B8">
            <w:pPr>
              <w:pStyle w:val="ConsPlusNormal"/>
              <w:jc w:val="center"/>
            </w:pPr>
            <w:r w:rsidRPr="001B1DB8">
              <w:rPr>
                <w:lang w:bidi="en-US"/>
              </w:rPr>
              <w:t>210</w:t>
            </w:r>
          </w:p>
        </w:tc>
        <w:tc>
          <w:tcPr>
            <w:tcW w:w="7824" w:type="dxa"/>
          </w:tcPr>
          <w:p w14:paraId="4C75BA77" w14:textId="77777777" w:rsidR="000218DA" w:rsidRPr="001B1DB8" w:rsidRDefault="00E954B8">
            <w:pPr>
              <w:pStyle w:val="ConsPlusNormal"/>
              <w:jc w:val="both"/>
            </w:pPr>
            <w:r w:rsidRPr="001B1DB8">
              <w:rPr>
                <w:lang w:bidi="en-US"/>
              </w:rPr>
              <w:t>Settlements by a non-resident when a resident provides deferred payment for goods delivered, work performed, services r</w:t>
            </w:r>
            <w:r w:rsidRPr="001B1DB8">
              <w:rPr>
                <w:lang w:bidi="en-US"/>
              </w:rPr>
              <w:t>endered, information and results of intellectual property transferred, including exclusive rights thereto, under contracts specified in sub-paragraph 4.1.2 of paragraph 4.1 of this Instruction (deferred payment)</w:t>
            </w:r>
          </w:p>
        </w:tc>
      </w:tr>
      <w:tr w:rsidR="006049F6" w14:paraId="4C75BA7C" w14:textId="77777777">
        <w:tc>
          <w:tcPr>
            <w:tcW w:w="623" w:type="dxa"/>
          </w:tcPr>
          <w:p w14:paraId="4C75BA79" w14:textId="77777777" w:rsidR="000218DA" w:rsidRPr="001B1DB8" w:rsidRDefault="00E954B8">
            <w:pPr>
              <w:pStyle w:val="ConsPlusNormal"/>
              <w:jc w:val="center"/>
            </w:pPr>
            <w:r w:rsidRPr="001B1DB8">
              <w:rPr>
                <w:lang w:bidi="en-US"/>
              </w:rPr>
              <w:t>22</w:t>
            </w:r>
          </w:p>
        </w:tc>
        <w:tc>
          <w:tcPr>
            <w:tcW w:w="623" w:type="dxa"/>
          </w:tcPr>
          <w:p w14:paraId="4C75BA7A" w14:textId="77777777" w:rsidR="000218DA" w:rsidRPr="001B1DB8" w:rsidRDefault="00E954B8">
            <w:pPr>
              <w:pStyle w:val="ConsPlusNormal"/>
              <w:jc w:val="center"/>
            </w:pPr>
            <w:r w:rsidRPr="001B1DB8">
              <w:rPr>
                <w:lang w:bidi="en-US"/>
              </w:rPr>
              <w:t>300</w:t>
            </w:r>
          </w:p>
        </w:tc>
        <w:tc>
          <w:tcPr>
            <w:tcW w:w="7824" w:type="dxa"/>
          </w:tcPr>
          <w:p w14:paraId="4C75BA7B" w14:textId="77777777" w:rsidR="000218DA" w:rsidRPr="001B1DB8" w:rsidRDefault="00E954B8">
            <w:pPr>
              <w:pStyle w:val="ConsPlusNormal"/>
              <w:jc w:val="both"/>
            </w:pPr>
            <w:r w:rsidRPr="001B1DB8">
              <w:rPr>
                <w:lang w:bidi="en-US"/>
              </w:rPr>
              <w:t>Settlements by a non-resident in fav</w:t>
            </w:r>
            <w:r w:rsidRPr="001B1DB8">
              <w:rPr>
                <w:lang w:bidi="en-US"/>
              </w:rPr>
              <w:t>or of a resident under a finance lease (leasing) agreement</w:t>
            </w:r>
          </w:p>
        </w:tc>
      </w:tr>
      <w:tr w:rsidR="006049F6" w14:paraId="4C75BA80" w14:textId="77777777">
        <w:tc>
          <w:tcPr>
            <w:tcW w:w="623" w:type="dxa"/>
          </w:tcPr>
          <w:p w14:paraId="4C75BA7D" w14:textId="77777777" w:rsidR="000218DA" w:rsidRPr="001B1DB8" w:rsidRDefault="00E954B8">
            <w:pPr>
              <w:pStyle w:val="ConsPlusNormal"/>
              <w:jc w:val="center"/>
            </w:pPr>
            <w:r w:rsidRPr="001B1DB8">
              <w:rPr>
                <w:lang w:bidi="en-US"/>
              </w:rPr>
              <w:t>22</w:t>
            </w:r>
          </w:p>
        </w:tc>
        <w:tc>
          <w:tcPr>
            <w:tcW w:w="623" w:type="dxa"/>
          </w:tcPr>
          <w:p w14:paraId="4C75BA7E" w14:textId="77777777" w:rsidR="000218DA" w:rsidRPr="001B1DB8" w:rsidRDefault="00E954B8">
            <w:pPr>
              <w:pStyle w:val="ConsPlusNormal"/>
              <w:jc w:val="center"/>
            </w:pPr>
            <w:r w:rsidRPr="001B1DB8">
              <w:rPr>
                <w:lang w:bidi="en-US"/>
              </w:rPr>
              <w:t>800</w:t>
            </w:r>
          </w:p>
        </w:tc>
        <w:tc>
          <w:tcPr>
            <w:tcW w:w="7824" w:type="dxa"/>
          </w:tcPr>
          <w:p w14:paraId="4C75BA7F" w14:textId="77777777" w:rsidR="000218DA" w:rsidRPr="001B1DB8" w:rsidRDefault="00E954B8">
            <w:pPr>
              <w:pStyle w:val="ConsPlusNormal"/>
              <w:jc w:val="both"/>
            </w:pPr>
            <w:r w:rsidRPr="001B1DB8">
              <w:rPr>
                <w:lang w:bidi="en-US"/>
              </w:rPr>
              <w:t>Settlements by a resident in favor of a non-resident related to the return of unnecessarily (erroneously) received funds under mixed type agreements</w:t>
            </w:r>
          </w:p>
        </w:tc>
      </w:tr>
      <w:tr w:rsidR="006049F6" w14:paraId="4C75BA83" w14:textId="77777777">
        <w:tc>
          <w:tcPr>
            <w:tcW w:w="1246" w:type="dxa"/>
            <w:gridSpan w:val="2"/>
          </w:tcPr>
          <w:p w14:paraId="4C75BA81" w14:textId="77777777" w:rsidR="000218DA" w:rsidRPr="001B1DB8" w:rsidRDefault="00E954B8">
            <w:pPr>
              <w:pStyle w:val="ConsPlusNormal"/>
              <w:jc w:val="center"/>
              <w:outlineLvl w:val="1"/>
            </w:pPr>
            <w:bookmarkStart w:id="6" w:name="P737"/>
            <w:bookmarkEnd w:id="6"/>
            <w:r w:rsidRPr="001B1DB8">
              <w:rPr>
                <w:lang w:bidi="en-US"/>
              </w:rPr>
              <w:t>23</w:t>
            </w:r>
          </w:p>
        </w:tc>
        <w:tc>
          <w:tcPr>
            <w:tcW w:w="7824" w:type="dxa"/>
          </w:tcPr>
          <w:p w14:paraId="4C75BA82" w14:textId="77777777" w:rsidR="000218DA" w:rsidRPr="001B1DB8" w:rsidRDefault="00E954B8">
            <w:pPr>
              <w:pStyle w:val="ConsPlusNormal"/>
              <w:jc w:val="center"/>
            </w:pPr>
            <w:r w:rsidRPr="001B1DB8">
              <w:rPr>
                <w:lang w:bidi="en-US"/>
              </w:rPr>
              <w:t xml:space="preserve">Settlements between residents and </w:t>
            </w:r>
            <w:r w:rsidRPr="001B1DB8">
              <w:rPr>
                <w:lang w:bidi="en-US"/>
              </w:rPr>
              <w:t>non-residents related to the transfer of goods by non-residents, the performance of work by non-</w:t>
            </w:r>
            <w:r w:rsidRPr="001B1DB8">
              <w:rPr>
                <w:lang w:bidi="en-US"/>
              </w:rPr>
              <w:t>residents,</w:t>
            </w:r>
            <w:r w:rsidRPr="001B1DB8">
              <w:rPr>
                <w:lang w:bidi="en-US"/>
              </w:rPr>
              <w:t xml:space="preserve"> the provision of services by non-residents, the transfer of information and intellectual property results by non-</w:t>
            </w:r>
            <w:r w:rsidRPr="001B1DB8">
              <w:rPr>
                <w:lang w:bidi="en-US"/>
              </w:rPr>
              <w:t>residents,</w:t>
            </w:r>
            <w:r w:rsidRPr="001B1DB8">
              <w:rPr>
                <w:lang w:bidi="en-US"/>
              </w:rPr>
              <w:t xml:space="preserve"> including exclusive right</w:t>
            </w:r>
            <w:r w:rsidRPr="001B1DB8">
              <w:rPr>
                <w:lang w:bidi="en-US"/>
              </w:rPr>
              <w:t>s thereto, under mixed type agreements</w:t>
            </w:r>
          </w:p>
        </w:tc>
      </w:tr>
      <w:tr w:rsidR="006049F6" w14:paraId="4C75BA87" w14:textId="77777777">
        <w:tc>
          <w:tcPr>
            <w:tcW w:w="623" w:type="dxa"/>
          </w:tcPr>
          <w:p w14:paraId="4C75BA84" w14:textId="77777777" w:rsidR="000218DA" w:rsidRPr="001B1DB8" w:rsidRDefault="00E954B8">
            <w:pPr>
              <w:pStyle w:val="ConsPlusNormal"/>
              <w:jc w:val="center"/>
            </w:pPr>
            <w:r w:rsidRPr="001B1DB8">
              <w:rPr>
                <w:lang w:bidi="en-US"/>
              </w:rPr>
              <w:t>23</w:t>
            </w:r>
          </w:p>
        </w:tc>
        <w:tc>
          <w:tcPr>
            <w:tcW w:w="623" w:type="dxa"/>
          </w:tcPr>
          <w:p w14:paraId="4C75BA85" w14:textId="77777777" w:rsidR="000218DA" w:rsidRPr="001B1DB8" w:rsidRDefault="00E954B8">
            <w:pPr>
              <w:pStyle w:val="ConsPlusNormal"/>
              <w:jc w:val="center"/>
            </w:pPr>
            <w:r w:rsidRPr="001B1DB8">
              <w:rPr>
                <w:lang w:bidi="en-US"/>
              </w:rPr>
              <w:t>100</w:t>
            </w:r>
          </w:p>
        </w:tc>
        <w:tc>
          <w:tcPr>
            <w:tcW w:w="7824" w:type="dxa"/>
          </w:tcPr>
          <w:p w14:paraId="4C75BA86" w14:textId="77777777" w:rsidR="000218DA" w:rsidRPr="001B1DB8" w:rsidRDefault="00E954B8">
            <w:pPr>
              <w:pStyle w:val="ConsPlusNormal"/>
              <w:jc w:val="both"/>
            </w:pPr>
            <w:r w:rsidRPr="001B1DB8">
              <w:rPr>
                <w:lang w:bidi="en-US"/>
              </w:rPr>
              <w:t>Settlements by a resident, including being a principal (grantor), in the form of advance payment to a non-resident, including being a commission agent (agent, guarantor), for goods imported to the territory of</w:t>
            </w:r>
            <w:r w:rsidRPr="001B1DB8">
              <w:rPr>
                <w:lang w:bidi="en-US"/>
              </w:rPr>
              <w:t xml:space="preserve"> the Russian Federation, work performed, services </w:t>
            </w:r>
            <w:r w:rsidRPr="001B1DB8">
              <w:rPr>
                <w:lang w:bidi="en-US"/>
              </w:rPr>
              <w:lastRenderedPageBreak/>
              <w:t>rendered, information and results of intellectual activities transferred, including exclusive rights thereto (advance payment), with the exception of settlements with codes 21100 и 23110</w:t>
            </w:r>
          </w:p>
        </w:tc>
      </w:tr>
      <w:tr w:rsidR="006049F6" w14:paraId="4C75BA8B" w14:textId="77777777">
        <w:tc>
          <w:tcPr>
            <w:tcW w:w="623" w:type="dxa"/>
          </w:tcPr>
          <w:p w14:paraId="4C75BA88" w14:textId="77777777" w:rsidR="000218DA" w:rsidRPr="001B1DB8" w:rsidRDefault="00E954B8">
            <w:pPr>
              <w:pStyle w:val="ConsPlusNormal"/>
              <w:jc w:val="center"/>
            </w:pPr>
            <w:r w:rsidRPr="001B1DB8">
              <w:rPr>
                <w:lang w:bidi="en-US"/>
              </w:rPr>
              <w:lastRenderedPageBreak/>
              <w:t>23</w:t>
            </w:r>
          </w:p>
        </w:tc>
        <w:tc>
          <w:tcPr>
            <w:tcW w:w="623" w:type="dxa"/>
          </w:tcPr>
          <w:p w14:paraId="4C75BA89" w14:textId="77777777" w:rsidR="000218DA" w:rsidRPr="001B1DB8" w:rsidRDefault="00E954B8">
            <w:pPr>
              <w:pStyle w:val="ConsPlusNormal"/>
              <w:jc w:val="center"/>
            </w:pPr>
            <w:r w:rsidRPr="001B1DB8">
              <w:rPr>
                <w:lang w:bidi="en-US"/>
              </w:rPr>
              <w:t>110</w:t>
            </w:r>
          </w:p>
        </w:tc>
        <w:tc>
          <w:tcPr>
            <w:tcW w:w="7824" w:type="dxa"/>
          </w:tcPr>
          <w:p w14:paraId="4C75BA8A" w14:textId="77777777" w:rsidR="000218DA" w:rsidRPr="001B1DB8" w:rsidRDefault="00E954B8">
            <w:pPr>
              <w:pStyle w:val="ConsPlusNormal"/>
              <w:jc w:val="both"/>
            </w:pPr>
            <w:r w:rsidRPr="001B1DB8">
              <w:rPr>
                <w:lang w:bidi="en-US"/>
              </w:rPr>
              <w:t>Settlements</w:t>
            </w:r>
            <w:r w:rsidRPr="001B1DB8">
              <w:rPr>
                <w:lang w:bidi="en-US"/>
              </w:rPr>
              <w:t xml:space="preserve"> by a resident in the form of advance payment to a non-resident of goods delivered, work performed, services rendered, information and intellectual property results transferred, including exclusive rights thereto, under contracts specified in sub-paragraph</w:t>
            </w:r>
            <w:r w:rsidRPr="001B1DB8">
              <w:rPr>
                <w:lang w:bidi="en-US"/>
              </w:rPr>
              <w:t xml:space="preserve"> 4.1.2 of paragraph 4.1 of this Instruction (advance payment)</w:t>
            </w:r>
          </w:p>
        </w:tc>
      </w:tr>
      <w:tr w:rsidR="006049F6" w14:paraId="4C75BA8F" w14:textId="77777777">
        <w:tc>
          <w:tcPr>
            <w:tcW w:w="623" w:type="dxa"/>
          </w:tcPr>
          <w:p w14:paraId="4C75BA8C" w14:textId="77777777" w:rsidR="000218DA" w:rsidRPr="001B1DB8" w:rsidRDefault="00E954B8">
            <w:pPr>
              <w:pStyle w:val="ConsPlusNormal"/>
              <w:jc w:val="center"/>
            </w:pPr>
            <w:r w:rsidRPr="001B1DB8">
              <w:rPr>
                <w:lang w:bidi="en-US"/>
              </w:rPr>
              <w:t>23</w:t>
            </w:r>
          </w:p>
        </w:tc>
        <w:tc>
          <w:tcPr>
            <w:tcW w:w="623" w:type="dxa"/>
          </w:tcPr>
          <w:p w14:paraId="4C75BA8D" w14:textId="77777777" w:rsidR="000218DA" w:rsidRPr="001B1DB8" w:rsidRDefault="00E954B8">
            <w:pPr>
              <w:pStyle w:val="ConsPlusNormal"/>
              <w:jc w:val="center"/>
            </w:pPr>
            <w:r w:rsidRPr="001B1DB8">
              <w:rPr>
                <w:lang w:bidi="en-US"/>
              </w:rPr>
              <w:t>200</w:t>
            </w:r>
          </w:p>
        </w:tc>
        <w:tc>
          <w:tcPr>
            <w:tcW w:w="7824" w:type="dxa"/>
          </w:tcPr>
          <w:p w14:paraId="4C75BA8E" w14:textId="77777777" w:rsidR="000218DA" w:rsidRPr="001B1DB8" w:rsidRDefault="00E954B8">
            <w:pPr>
              <w:pStyle w:val="ConsPlusNormal"/>
              <w:jc w:val="both"/>
            </w:pPr>
            <w:r w:rsidRPr="001B1DB8">
              <w:rPr>
                <w:lang w:bidi="en-US"/>
              </w:rPr>
              <w:t>Settlements by a resident, including being a principal (grantor), when a non-resident, including being a commission agent (agent, guarantor), provides deferred payment for goods imported</w:t>
            </w:r>
            <w:r w:rsidRPr="001B1DB8">
              <w:rPr>
                <w:lang w:bidi="en-US"/>
              </w:rPr>
              <w:t xml:space="preserve"> to the Russian Federation, work performed, services rendered, information and results of intellectual activities transferred, including exclusive rights thereto (deferred payment), with the exception of settlements with codes 21200 и 23210</w:t>
            </w:r>
          </w:p>
        </w:tc>
      </w:tr>
      <w:tr w:rsidR="006049F6" w14:paraId="4C75BA93" w14:textId="77777777">
        <w:tc>
          <w:tcPr>
            <w:tcW w:w="623" w:type="dxa"/>
          </w:tcPr>
          <w:p w14:paraId="4C75BA90" w14:textId="77777777" w:rsidR="000218DA" w:rsidRPr="001B1DB8" w:rsidRDefault="00E954B8">
            <w:pPr>
              <w:pStyle w:val="ConsPlusNormal"/>
              <w:jc w:val="center"/>
            </w:pPr>
            <w:r w:rsidRPr="001B1DB8">
              <w:rPr>
                <w:lang w:bidi="en-US"/>
              </w:rPr>
              <w:t>23</w:t>
            </w:r>
          </w:p>
        </w:tc>
        <w:tc>
          <w:tcPr>
            <w:tcW w:w="623" w:type="dxa"/>
          </w:tcPr>
          <w:p w14:paraId="4C75BA91" w14:textId="77777777" w:rsidR="000218DA" w:rsidRPr="001B1DB8" w:rsidRDefault="00E954B8">
            <w:pPr>
              <w:pStyle w:val="ConsPlusNormal"/>
              <w:jc w:val="center"/>
            </w:pPr>
            <w:r w:rsidRPr="001B1DB8">
              <w:rPr>
                <w:lang w:bidi="en-US"/>
              </w:rPr>
              <w:t>210</w:t>
            </w:r>
          </w:p>
        </w:tc>
        <w:tc>
          <w:tcPr>
            <w:tcW w:w="7824" w:type="dxa"/>
          </w:tcPr>
          <w:p w14:paraId="4C75BA92" w14:textId="77777777" w:rsidR="000218DA" w:rsidRPr="001B1DB8" w:rsidRDefault="00E954B8">
            <w:pPr>
              <w:pStyle w:val="ConsPlusNormal"/>
              <w:jc w:val="both"/>
            </w:pPr>
            <w:r w:rsidRPr="001B1DB8">
              <w:rPr>
                <w:lang w:bidi="en-US"/>
              </w:rPr>
              <w:t>Settlem</w:t>
            </w:r>
            <w:r w:rsidRPr="001B1DB8">
              <w:rPr>
                <w:lang w:bidi="en-US"/>
              </w:rPr>
              <w:t>ents by a resident when a non-resident provides deferred payment for goods delivered, work performed, services rendered, information and results of intellectual property transferred, including exclusive rights thereto, under the contracts specified in sub-</w:t>
            </w:r>
            <w:r w:rsidRPr="001B1DB8">
              <w:rPr>
                <w:lang w:bidi="en-US"/>
              </w:rPr>
              <w:t>paragraph 4.1.2 of paragraph 4.1 of this Instruction (deferred payment)</w:t>
            </w:r>
          </w:p>
        </w:tc>
      </w:tr>
    </w:tbl>
    <w:p w14:paraId="4C75BA94" w14:textId="77777777" w:rsidR="000218DA" w:rsidRPr="001B1DB8" w:rsidRDefault="00E954B8">
      <w:pPr>
        <w:pStyle w:val="ConsPlusNormal"/>
      </w:pPr>
    </w:p>
    <w:p w14:paraId="4C75BA95" w14:textId="77777777" w:rsidR="000218DA" w:rsidRPr="001B1DB8" w:rsidRDefault="00E954B8">
      <w:pPr>
        <w:pStyle w:val="ConsPlusNormal"/>
        <w:ind w:firstLine="540"/>
        <w:jc w:val="both"/>
      </w:pPr>
      <w:r w:rsidRPr="001B1DB8">
        <w:rPr>
          <w:lang w:bidi="en-US"/>
        </w:rPr>
        <w:t>--------------------------------</w:t>
      </w:r>
    </w:p>
    <w:p w14:paraId="4C75BA96" w14:textId="77777777" w:rsidR="000218DA" w:rsidRPr="001B1DB8" w:rsidRDefault="00E954B8">
      <w:pPr>
        <w:pStyle w:val="ConsPlusNormal"/>
        <w:spacing w:before="220"/>
        <w:ind w:firstLine="540"/>
        <w:jc w:val="both"/>
      </w:pPr>
      <w:bookmarkStart w:id="7" w:name="P753"/>
      <w:bookmarkEnd w:id="7"/>
      <w:r w:rsidRPr="001B1DB8">
        <w:rPr>
          <w:lang w:bidi="en-US"/>
        </w:rPr>
        <w:t>&lt;1&gt; Codes of the types of transactions of this group and group 23 of this List are used if the transfer amount includes both the cost of goods and th</w:t>
      </w:r>
      <w:r w:rsidRPr="001B1DB8">
        <w:rPr>
          <w:lang w:bidi="en-US"/>
        </w:rPr>
        <w:t xml:space="preserve">e cost of services, and (or) work, and (or) information, and (or) the results of intellectual activity, including exclusive rights thereon (without the possibility of isolating it separately), under the following agreements, which for the purposes of this </w:t>
      </w:r>
      <w:r w:rsidRPr="001B1DB8">
        <w:rPr>
          <w:lang w:bidi="en-US"/>
        </w:rPr>
        <w:t>appendix are recognized as mixed-type agreements:</w:t>
      </w:r>
    </w:p>
    <w:p w14:paraId="4C75BA97" w14:textId="77777777" w:rsidR="000218DA" w:rsidRPr="001B1DB8" w:rsidRDefault="00E954B8">
      <w:pPr>
        <w:pStyle w:val="ConsPlusNormal"/>
        <w:spacing w:before="220"/>
        <w:ind w:firstLine="540"/>
        <w:jc w:val="both"/>
      </w:pPr>
      <w:r w:rsidRPr="001B1DB8">
        <w:rPr>
          <w:lang w:bidi="en-US"/>
        </w:rPr>
        <w:t xml:space="preserve">agreements stipulating the export (import) by a resident of goods from the territory of the Russian Federation (to the territory of the Russian Federation) subject to the performance of work, and (or) the </w:t>
      </w:r>
      <w:r w:rsidRPr="001B1DB8">
        <w:rPr>
          <w:lang w:bidi="en-US"/>
        </w:rPr>
        <w:t>provision of services, and (or) the transfer of information and (or) the results of intellectual activity, including exceptional rights thereto, including the export (import) of goods for their processing, repair (modernization), construction of facilities</w:t>
      </w:r>
      <w:r w:rsidRPr="001B1DB8">
        <w:rPr>
          <w:lang w:bidi="en-US"/>
        </w:rPr>
        <w:t xml:space="preserve"> abroad or in the Russian Federation;</w:t>
      </w:r>
    </w:p>
    <w:p w14:paraId="4C75BA98" w14:textId="77777777" w:rsidR="000218DA" w:rsidRPr="001B1DB8" w:rsidRDefault="00E954B8">
      <w:pPr>
        <w:pStyle w:val="ConsPlusNormal"/>
        <w:spacing w:before="220"/>
        <w:ind w:firstLine="540"/>
        <w:jc w:val="both"/>
      </w:pPr>
      <w:r w:rsidRPr="001B1DB8">
        <w:rPr>
          <w:lang w:bidi="en-US"/>
        </w:rPr>
        <w:t>agreements referred to in sub-paragraph 4.1.2 of paragraph 4.1 of this Instruction;</w:t>
      </w:r>
    </w:p>
    <w:p w14:paraId="4C75BA99" w14:textId="77777777" w:rsidR="000218DA" w:rsidRPr="001B1DB8" w:rsidRDefault="00E954B8">
      <w:pPr>
        <w:pStyle w:val="ConsPlusNormal"/>
        <w:spacing w:before="220"/>
        <w:ind w:firstLine="540"/>
        <w:jc w:val="both"/>
      </w:pPr>
      <w:r w:rsidRPr="001B1DB8">
        <w:rPr>
          <w:lang w:bidi="en-US"/>
        </w:rPr>
        <w:t>financial lease (leasing) agreements;</w:t>
      </w:r>
    </w:p>
    <w:p w14:paraId="4C75BA9A" w14:textId="77777777" w:rsidR="000218DA" w:rsidRPr="001B1DB8" w:rsidRDefault="00E954B8">
      <w:pPr>
        <w:pStyle w:val="ConsPlusNormal"/>
        <w:spacing w:before="220"/>
        <w:ind w:firstLine="540"/>
        <w:jc w:val="both"/>
      </w:pPr>
      <w:r w:rsidRPr="001B1DB8">
        <w:rPr>
          <w:lang w:bidi="en-US"/>
        </w:rPr>
        <w:t>agency agreements (commission agreements, delegation agreements), the terms of which provide for</w:t>
      </w:r>
      <w:r w:rsidRPr="001B1DB8">
        <w:rPr>
          <w:lang w:bidi="en-US"/>
        </w:rPr>
        <w:t xml:space="preserve"> the import (export) of goods into the territory of the Russian Federation (from the territory of the Russian Federation).</w:t>
      </w:r>
    </w:p>
    <w:p w14:paraId="4C75BA9B" w14:textId="77777777" w:rsidR="000218DA" w:rsidRPr="001B1DB8" w:rsidRDefault="00E954B8">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6049F6" w14:paraId="4C75BA9F" w14:textId="77777777">
        <w:tc>
          <w:tcPr>
            <w:tcW w:w="623" w:type="dxa"/>
          </w:tcPr>
          <w:p w14:paraId="4C75BA9C" w14:textId="77777777" w:rsidR="000218DA" w:rsidRPr="001B1DB8" w:rsidRDefault="00E954B8">
            <w:pPr>
              <w:pStyle w:val="ConsPlusNormal"/>
              <w:jc w:val="center"/>
            </w:pPr>
            <w:r w:rsidRPr="001B1DB8">
              <w:rPr>
                <w:lang w:bidi="en-US"/>
              </w:rPr>
              <w:t>23</w:t>
            </w:r>
          </w:p>
        </w:tc>
        <w:tc>
          <w:tcPr>
            <w:tcW w:w="623" w:type="dxa"/>
          </w:tcPr>
          <w:p w14:paraId="4C75BA9D" w14:textId="77777777" w:rsidR="000218DA" w:rsidRPr="001B1DB8" w:rsidRDefault="00E954B8">
            <w:pPr>
              <w:pStyle w:val="ConsPlusNormal"/>
              <w:jc w:val="center"/>
            </w:pPr>
            <w:r w:rsidRPr="001B1DB8">
              <w:rPr>
                <w:lang w:bidi="en-US"/>
              </w:rPr>
              <w:t>300</w:t>
            </w:r>
          </w:p>
        </w:tc>
        <w:tc>
          <w:tcPr>
            <w:tcW w:w="7824" w:type="dxa"/>
          </w:tcPr>
          <w:p w14:paraId="4C75BA9E" w14:textId="77777777" w:rsidR="000218DA" w:rsidRPr="001B1DB8" w:rsidRDefault="00E954B8">
            <w:pPr>
              <w:pStyle w:val="ConsPlusNormal"/>
              <w:jc w:val="both"/>
            </w:pPr>
            <w:r w:rsidRPr="001B1DB8">
              <w:rPr>
                <w:lang w:bidi="en-US"/>
              </w:rPr>
              <w:t>Settlements by a resident in favor of a non-resident under a finance lease (leasing) agreement</w:t>
            </w:r>
          </w:p>
        </w:tc>
      </w:tr>
      <w:tr w:rsidR="006049F6" w14:paraId="4C75BAA3" w14:textId="77777777">
        <w:tc>
          <w:tcPr>
            <w:tcW w:w="623" w:type="dxa"/>
          </w:tcPr>
          <w:p w14:paraId="4C75BAA0" w14:textId="77777777" w:rsidR="000218DA" w:rsidRPr="001B1DB8" w:rsidRDefault="00E954B8">
            <w:pPr>
              <w:pStyle w:val="ConsPlusNormal"/>
              <w:jc w:val="center"/>
            </w:pPr>
            <w:r w:rsidRPr="001B1DB8">
              <w:rPr>
                <w:lang w:bidi="en-US"/>
              </w:rPr>
              <w:t>23</w:t>
            </w:r>
          </w:p>
        </w:tc>
        <w:tc>
          <w:tcPr>
            <w:tcW w:w="623" w:type="dxa"/>
          </w:tcPr>
          <w:p w14:paraId="4C75BAA1" w14:textId="77777777" w:rsidR="000218DA" w:rsidRPr="001B1DB8" w:rsidRDefault="00E954B8">
            <w:pPr>
              <w:pStyle w:val="ConsPlusNormal"/>
              <w:jc w:val="center"/>
            </w:pPr>
            <w:r w:rsidRPr="001B1DB8">
              <w:rPr>
                <w:lang w:bidi="en-US"/>
              </w:rPr>
              <w:t>900</w:t>
            </w:r>
          </w:p>
        </w:tc>
        <w:tc>
          <w:tcPr>
            <w:tcW w:w="7824" w:type="dxa"/>
          </w:tcPr>
          <w:p w14:paraId="4C75BAA2" w14:textId="77777777" w:rsidR="000218DA" w:rsidRPr="001B1DB8" w:rsidRDefault="00E954B8">
            <w:pPr>
              <w:pStyle w:val="ConsPlusNormal"/>
              <w:jc w:val="both"/>
            </w:pPr>
            <w:r w:rsidRPr="001B1DB8">
              <w:rPr>
                <w:lang w:bidi="en-US"/>
              </w:rPr>
              <w:t xml:space="preserve">Settlements by a </w:t>
            </w:r>
            <w:r w:rsidRPr="001B1DB8">
              <w:rPr>
                <w:lang w:bidi="en-US"/>
              </w:rPr>
              <w:t>non-resident in favor of a resident related to the return of unnecessarily (erroneously) received funds under mixed type agreements</w:t>
            </w:r>
          </w:p>
        </w:tc>
      </w:tr>
      <w:tr w:rsidR="006049F6" w14:paraId="4C75BAA6" w14:textId="77777777">
        <w:tc>
          <w:tcPr>
            <w:tcW w:w="1246" w:type="dxa"/>
            <w:gridSpan w:val="2"/>
          </w:tcPr>
          <w:p w14:paraId="4C75BAA4" w14:textId="77777777" w:rsidR="000218DA" w:rsidRPr="001B1DB8" w:rsidRDefault="00E954B8">
            <w:pPr>
              <w:pStyle w:val="ConsPlusNormal"/>
              <w:jc w:val="center"/>
              <w:outlineLvl w:val="1"/>
            </w:pPr>
            <w:r w:rsidRPr="001B1DB8">
              <w:rPr>
                <w:lang w:bidi="en-US"/>
              </w:rPr>
              <w:t>30</w:t>
            </w:r>
          </w:p>
        </w:tc>
        <w:tc>
          <w:tcPr>
            <w:tcW w:w="7824" w:type="dxa"/>
          </w:tcPr>
          <w:p w14:paraId="4C75BAA5" w14:textId="77777777" w:rsidR="000218DA" w:rsidRPr="001B1DB8" w:rsidRDefault="00E954B8">
            <w:pPr>
              <w:pStyle w:val="ConsPlusNormal"/>
              <w:jc w:val="center"/>
            </w:pPr>
            <w:r w:rsidRPr="001B1DB8">
              <w:rPr>
                <w:lang w:bidi="en-US"/>
              </w:rPr>
              <w:t xml:space="preserve">Settlements between residents and non-residents related to the acquisition of real estate, with the exception of </w:t>
            </w:r>
            <w:r w:rsidRPr="001B1DB8">
              <w:rPr>
                <w:lang w:bidi="en-US"/>
              </w:rPr>
              <w:t>payments for aircraft, sea vessels, inland vessels and space objects</w:t>
            </w:r>
          </w:p>
        </w:tc>
      </w:tr>
      <w:tr w:rsidR="006049F6" w14:paraId="4C75BAAA" w14:textId="77777777">
        <w:tc>
          <w:tcPr>
            <w:tcW w:w="623" w:type="dxa"/>
          </w:tcPr>
          <w:p w14:paraId="4C75BAA7" w14:textId="77777777" w:rsidR="000218DA" w:rsidRPr="001B1DB8" w:rsidRDefault="00E954B8">
            <w:pPr>
              <w:pStyle w:val="ConsPlusNormal"/>
              <w:jc w:val="center"/>
            </w:pPr>
            <w:r w:rsidRPr="001B1DB8">
              <w:rPr>
                <w:lang w:bidi="en-US"/>
              </w:rPr>
              <w:t>30</w:t>
            </w:r>
          </w:p>
        </w:tc>
        <w:tc>
          <w:tcPr>
            <w:tcW w:w="623" w:type="dxa"/>
          </w:tcPr>
          <w:p w14:paraId="4C75BAA8" w14:textId="77777777" w:rsidR="000218DA" w:rsidRPr="001B1DB8" w:rsidRDefault="00E954B8">
            <w:pPr>
              <w:pStyle w:val="ConsPlusNormal"/>
              <w:jc w:val="center"/>
            </w:pPr>
            <w:r w:rsidRPr="001B1DB8">
              <w:rPr>
                <w:lang w:bidi="en-US"/>
              </w:rPr>
              <w:t>010</w:t>
            </w:r>
          </w:p>
        </w:tc>
        <w:tc>
          <w:tcPr>
            <w:tcW w:w="7824" w:type="dxa"/>
          </w:tcPr>
          <w:p w14:paraId="4C75BAA9" w14:textId="77777777" w:rsidR="000218DA" w:rsidRPr="001B1DB8" w:rsidRDefault="00E954B8">
            <w:pPr>
              <w:pStyle w:val="ConsPlusNormal"/>
              <w:jc w:val="both"/>
            </w:pPr>
            <w:r w:rsidRPr="001B1DB8">
              <w:rPr>
                <w:lang w:bidi="en-US"/>
              </w:rPr>
              <w:t xml:space="preserve">Settlements by a non-resident in favor of a resident for real estate acquired outside the </w:t>
            </w:r>
            <w:r w:rsidRPr="001B1DB8">
              <w:rPr>
                <w:lang w:bidi="en-US"/>
              </w:rPr>
              <w:lastRenderedPageBreak/>
              <w:t>territory of the Russian Federation, including those related to the share of a non-reside</w:t>
            </w:r>
            <w:r w:rsidRPr="001B1DB8">
              <w:rPr>
                <w:lang w:bidi="en-US"/>
              </w:rPr>
              <w:t>nt in the construction by a resident of real estate outside the territory of the Russian Federation</w:t>
            </w:r>
          </w:p>
        </w:tc>
      </w:tr>
      <w:tr w:rsidR="006049F6" w14:paraId="4C75BAAE" w14:textId="77777777">
        <w:tc>
          <w:tcPr>
            <w:tcW w:w="623" w:type="dxa"/>
          </w:tcPr>
          <w:p w14:paraId="4C75BAAB" w14:textId="77777777" w:rsidR="000218DA" w:rsidRPr="001B1DB8" w:rsidRDefault="00E954B8">
            <w:pPr>
              <w:pStyle w:val="ConsPlusNormal"/>
              <w:jc w:val="center"/>
            </w:pPr>
            <w:r w:rsidRPr="001B1DB8">
              <w:rPr>
                <w:lang w:bidi="en-US"/>
              </w:rPr>
              <w:lastRenderedPageBreak/>
              <w:t>30</w:t>
            </w:r>
          </w:p>
        </w:tc>
        <w:tc>
          <w:tcPr>
            <w:tcW w:w="623" w:type="dxa"/>
          </w:tcPr>
          <w:p w14:paraId="4C75BAAC" w14:textId="77777777" w:rsidR="000218DA" w:rsidRPr="001B1DB8" w:rsidRDefault="00E954B8">
            <w:pPr>
              <w:pStyle w:val="ConsPlusNormal"/>
              <w:jc w:val="center"/>
            </w:pPr>
            <w:r w:rsidRPr="001B1DB8">
              <w:rPr>
                <w:lang w:bidi="en-US"/>
              </w:rPr>
              <w:t>020</w:t>
            </w:r>
          </w:p>
        </w:tc>
        <w:tc>
          <w:tcPr>
            <w:tcW w:w="7824" w:type="dxa"/>
          </w:tcPr>
          <w:p w14:paraId="4C75BAAD" w14:textId="77777777" w:rsidR="000218DA" w:rsidRPr="001B1DB8" w:rsidRDefault="00E954B8">
            <w:pPr>
              <w:pStyle w:val="ConsPlusNormal"/>
              <w:jc w:val="both"/>
            </w:pPr>
            <w:r w:rsidRPr="001B1DB8">
              <w:rPr>
                <w:lang w:bidi="en-US"/>
              </w:rPr>
              <w:t>Settlements by a resident in favor of a non-resident for real estate acquired outside the territory of the Russian Federation, including those relat</w:t>
            </w:r>
            <w:r w:rsidRPr="001B1DB8">
              <w:rPr>
                <w:lang w:bidi="en-US"/>
              </w:rPr>
              <w:t>ed to the share of a resident in the construction by a non-resident of real estate outside the territory of the Russian Federation</w:t>
            </w:r>
          </w:p>
        </w:tc>
      </w:tr>
      <w:tr w:rsidR="006049F6" w14:paraId="4C75BAB2" w14:textId="77777777">
        <w:tc>
          <w:tcPr>
            <w:tcW w:w="623" w:type="dxa"/>
          </w:tcPr>
          <w:p w14:paraId="4C75BAAF" w14:textId="77777777" w:rsidR="000218DA" w:rsidRPr="001B1DB8" w:rsidRDefault="00E954B8">
            <w:pPr>
              <w:pStyle w:val="ConsPlusNormal"/>
              <w:jc w:val="center"/>
            </w:pPr>
            <w:r w:rsidRPr="001B1DB8">
              <w:rPr>
                <w:lang w:bidi="en-US"/>
              </w:rPr>
              <w:t>30</w:t>
            </w:r>
          </w:p>
        </w:tc>
        <w:tc>
          <w:tcPr>
            <w:tcW w:w="623" w:type="dxa"/>
          </w:tcPr>
          <w:p w14:paraId="4C75BAB0" w14:textId="77777777" w:rsidR="000218DA" w:rsidRPr="001B1DB8" w:rsidRDefault="00E954B8">
            <w:pPr>
              <w:pStyle w:val="ConsPlusNormal"/>
              <w:jc w:val="center"/>
            </w:pPr>
            <w:r w:rsidRPr="001B1DB8">
              <w:rPr>
                <w:lang w:bidi="en-US"/>
              </w:rPr>
              <w:t>030</w:t>
            </w:r>
          </w:p>
        </w:tc>
        <w:tc>
          <w:tcPr>
            <w:tcW w:w="7824" w:type="dxa"/>
          </w:tcPr>
          <w:p w14:paraId="4C75BAB1" w14:textId="77777777" w:rsidR="000218DA" w:rsidRPr="001B1DB8" w:rsidRDefault="00E954B8">
            <w:pPr>
              <w:pStyle w:val="ConsPlusNormal"/>
              <w:jc w:val="both"/>
            </w:pPr>
            <w:r w:rsidRPr="001B1DB8">
              <w:rPr>
                <w:lang w:bidi="en-US"/>
              </w:rPr>
              <w:t xml:space="preserve">Settlements by a non-resident in favor of a resident for real estate acquired on the territory of the Russian </w:t>
            </w:r>
            <w:r w:rsidRPr="001B1DB8">
              <w:rPr>
                <w:lang w:bidi="en-US"/>
              </w:rPr>
              <w:t>Federation, including those related to the share of a non-resident in the construction by a resident of real estate on the territory of the Russian Federation</w:t>
            </w:r>
          </w:p>
        </w:tc>
      </w:tr>
      <w:tr w:rsidR="006049F6" w14:paraId="4C75BAB6" w14:textId="77777777">
        <w:tc>
          <w:tcPr>
            <w:tcW w:w="623" w:type="dxa"/>
          </w:tcPr>
          <w:p w14:paraId="4C75BAB3" w14:textId="77777777" w:rsidR="000218DA" w:rsidRPr="001B1DB8" w:rsidRDefault="00E954B8">
            <w:pPr>
              <w:pStyle w:val="ConsPlusNormal"/>
              <w:jc w:val="center"/>
            </w:pPr>
            <w:r w:rsidRPr="001B1DB8">
              <w:rPr>
                <w:lang w:bidi="en-US"/>
              </w:rPr>
              <w:t>30</w:t>
            </w:r>
          </w:p>
        </w:tc>
        <w:tc>
          <w:tcPr>
            <w:tcW w:w="623" w:type="dxa"/>
          </w:tcPr>
          <w:p w14:paraId="4C75BAB4" w14:textId="77777777" w:rsidR="000218DA" w:rsidRPr="001B1DB8" w:rsidRDefault="00E954B8">
            <w:pPr>
              <w:pStyle w:val="ConsPlusNormal"/>
              <w:jc w:val="center"/>
            </w:pPr>
            <w:r w:rsidRPr="001B1DB8">
              <w:rPr>
                <w:lang w:bidi="en-US"/>
              </w:rPr>
              <w:t>040</w:t>
            </w:r>
          </w:p>
        </w:tc>
        <w:tc>
          <w:tcPr>
            <w:tcW w:w="7824" w:type="dxa"/>
          </w:tcPr>
          <w:p w14:paraId="4C75BAB5" w14:textId="77777777" w:rsidR="000218DA" w:rsidRPr="001B1DB8" w:rsidRDefault="00E954B8">
            <w:pPr>
              <w:pStyle w:val="ConsPlusNormal"/>
              <w:jc w:val="both"/>
            </w:pPr>
            <w:r w:rsidRPr="001B1DB8">
              <w:rPr>
                <w:lang w:bidi="en-US"/>
              </w:rPr>
              <w:t>Settlements by a resident in favor of a non-resident for real estate acquired on the terr</w:t>
            </w:r>
            <w:r w:rsidRPr="001B1DB8">
              <w:rPr>
                <w:lang w:bidi="en-US"/>
              </w:rPr>
              <w:t>itory of the Russian Federation, including those related to the share of a resident in the construction by a non-resident of real estate on the territory of the Russian Federation</w:t>
            </w:r>
          </w:p>
        </w:tc>
      </w:tr>
      <w:tr w:rsidR="006049F6" w14:paraId="4C75BABA" w14:textId="77777777">
        <w:tc>
          <w:tcPr>
            <w:tcW w:w="623" w:type="dxa"/>
          </w:tcPr>
          <w:p w14:paraId="4C75BAB7" w14:textId="77777777" w:rsidR="000218DA" w:rsidRPr="001B1DB8" w:rsidRDefault="00E954B8">
            <w:pPr>
              <w:pStyle w:val="ConsPlusNormal"/>
              <w:jc w:val="center"/>
            </w:pPr>
            <w:r w:rsidRPr="001B1DB8">
              <w:rPr>
                <w:lang w:bidi="en-US"/>
              </w:rPr>
              <w:t>30</w:t>
            </w:r>
          </w:p>
        </w:tc>
        <w:tc>
          <w:tcPr>
            <w:tcW w:w="623" w:type="dxa"/>
          </w:tcPr>
          <w:p w14:paraId="4C75BAB8" w14:textId="77777777" w:rsidR="000218DA" w:rsidRPr="001B1DB8" w:rsidRDefault="00E954B8">
            <w:pPr>
              <w:pStyle w:val="ConsPlusNormal"/>
              <w:jc w:val="center"/>
            </w:pPr>
            <w:r w:rsidRPr="001B1DB8">
              <w:rPr>
                <w:lang w:bidi="en-US"/>
              </w:rPr>
              <w:t>800</w:t>
            </w:r>
          </w:p>
        </w:tc>
        <w:tc>
          <w:tcPr>
            <w:tcW w:w="7824" w:type="dxa"/>
          </w:tcPr>
          <w:p w14:paraId="4C75BAB9" w14:textId="77777777" w:rsidR="000218DA" w:rsidRPr="001B1DB8" w:rsidRDefault="00E954B8">
            <w:pPr>
              <w:pStyle w:val="ConsPlusNormal"/>
              <w:jc w:val="both"/>
            </w:pPr>
            <w:r w:rsidRPr="001B1DB8">
              <w:rPr>
                <w:lang w:bidi="en-US"/>
              </w:rPr>
              <w:t xml:space="preserve">Settlements by a resident in favor of a non-resident related to the </w:t>
            </w:r>
            <w:r w:rsidRPr="001B1DB8">
              <w:rPr>
                <w:lang w:bidi="en-US"/>
              </w:rPr>
              <w:t>return of unnecessarily (erroneously) received funds from transactions with real estate, including those related to equity participation in the construction of real estate</w:t>
            </w:r>
          </w:p>
        </w:tc>
      </w:tr>
      <w:tr w:rsidR="006049F6" w14:paraId="4C75BABE" w14:textId="77777777">
        <w:tc>
          <w:tcPr>
            <w:tcW w:w="623" w:type="dxa"/>
          </w:tcPr>
          <w:p w14:paraId="4C75BABB" w14:textId="77777777" w:rsidR="000218DA" w:rsidRPr="001B1DB8" w:rsidRDefault="00E954B8">
            <w:pPr>
              <w:pStyle w:val="ConsPlusNormal"/>
              <w:jc w:val="center"/>
            </w:pPr>
            <w:r w:rsidRPr="001B1DB8">
              <w:rPr>
                <w:lang w:bidi="en-US"/>
              </w:rPr>
              <w:t>30</w:t>
            </w:r>
          </w:p>
        </w:tc>
        <w:tc>
          <w:tcPr>
            <w:tcW w:w="623" w:type="dxa"/>
          </w:tcPr>
          <w:p w14:paraId="4C75BABC" w14:textId="77777777" w:rsidR="000218DA" w:rsidRPr="001B1DB8" w:rsidRDefault="00E954B8">
            <w:pPr>
              <w:pStyle w:val="ConsPlusNormal"/>
              <w:jc w:val="center"/>
            </w:pPr>
            <w:r w:rsidRPr="001B1DB8">
              <w:rPr>
                <w:lang w:bidi="en-US"/>
              </w:rPr>
              <w:t>900</w:t>
            </w:r>
          </w:p>
        </w:tc>
        <w:tc>
          <w:tcPr>
            <w:tcW w:w="7824" w:type="dxa"/>
          </w:tcPr>
          <w:p w14:paraId="4C75BABD" w14:textId="77777777" w:rsidR="000218DA" w:rsidRPr="001B1DB8" w:rsidRDefault="00E954B8">
            <w:pPr>
              <w:pStyle w:val="ConsPlusNormal"/>
              <w:jc w:val="both"/>
            </w:pPr>
            <w:r w:rsidRPr="001B1DB8">
              <w:rPr>
                <w:lang w:bidi="en-US"/>
              </w:rPr>
              <w:t>Settlements by a non-resident in favor of a resident related to the return o</w:t>
            </w:r>
            <w:r w:rsidRPr="001B1DB8">
              <w:rPr>
                <w:lang w:bidi="en-US"/>
              </w:rPr>
              <w:t>f unnecessarily (erroneously) received funds from transactions with real estate, including those related to equity participation in the construction of real estate</w:t>
            </w:r>
          </w:p>
        </w:tc>
      </w:tr>
      <w:tr w:rsidR="006049F6" w14:paraId="4C75BAC1" w14:textId="77777777">
        <w:tc>
          <w:tcPr>
            <w:tcW w:w="1246" w:type="dxa"/>
            <w:gridSpan w:val="2"/>
          </w:tcPr>
          <w:p w14:paraId="4C75BABF" w14:textId="77777777" w:rsidR="000218DA" w:rsidRPr="001B1DB8" w:rsidRDefault="00E954B8">
            <w:pPr>
              <w:pStyle w:val="ConsPlusNormal"/>
              <w:jc w:val="center"/>
              <w:outlineLvl w:val="1"/>
            </w:pPr>
            <w:r w:rsidRPr="001B1DB8">
              <w:rPr>
                <w:lang w:bidi="en-US"/>
              </w:rPr>
              <w:t>32</w:t>
            </w:r>
          </w:p>
        </w:tc>
        <w:tc>
          <w:tcPr>
            <w:tcW w:w="7824" w:type="dxa"/>
          </w:tcPr>
          <w:p w14:paraId="4C75BAC0" w14:textId="77777777" w:rsidR="000218DA" w:rsidRPr="001B1DB8" w:rsidRDefault="00E954B8">
            <w:pPr>
              <w:pStyle w:val="ConsPlusNormal"/>
              <w:jc w:val="center"/>
            </w:pPr>
            <w:r w:rsidRPr="001B1DB8">
              <w:rPr>
                <w:lang w:bidi="en-US"/>
              </w:rPr>
              <w:t xml:space="preserve">Settlements between residents and non-residents in accordance with the claim assignment </w:t>
            </w:r>
            <w:r w:rsidRPr="001B1DB8">
              <w:rPr>
                <w:lang w:bidi="en-US"/>
              </w:rPr>
              <w:t>agreements, debt transfer agreements concluded between residents and non-residents</w:t>
            </w:r>
          </w:p>
        </w:tc>
      </w:tr>
      <w:tr w:rsidR="006049F6" w14:paraId="4C75BAC5" w14:textId="77777777">
        <w:tc>
          <w:tcPr>
            <w:tcW w:w="623" w:type="dxa"/>
          </w:tcPr>
          <w:p w14:paraId="4C75BAC2" w14:textId="77777777" w:rsidR="000218DA" w:rsidRPr="001B1DB8" w:rsidRDefault="00E954B8">
            <w:pPr>
              <w:pStyle w:val="ConsPlusNormal"/>
              <w:jc w:val="center"/>
            </w:pPr>
            <w:r w:rsidRPr="001B1DB8">
              <w:rPr>
                <w:lang w:bidi="en-US"/>
              </w:rPr>
              <w:t>32</w:t>
            </w:r>
          </w:p>
        </w:tc>
        <w:tc>
          <w:tcPr>
            <w:tcW w:w="623" w:type="dxa"/>
          </w:tcPr>
          <w:p w14:paraId="4C75BAC3" w14:textId="77777777" w:rsidR="000218DA" w:rsidRPr="001B1DB8" w:rsidRDefault="00E954B8">
            <w:pPr>
              <w:pStyle w:val="ConsPlusNormal"/>
              <w:jc w:val="center"/>
            </w:pPr>
            <w:r w:rsidRPr="001B1DB8">
              <w:rPr>
                <w:lang w:bidi="en-US"/>
              </w:rPr>
              <w:t>010</w:t>
            </w:r>
          </w:p>
        </w:tc>
        <w:tc>
          <w:tcPr>
            <w:tcW w:w="7824" w:type="dxa"/>
          </w:tcPr>
          <w:p w14:paraId="4C75BAC4" w14:textId="77777777" w:rsidR="000218DA" w:rsidRPr="001B1DB8" w:rsidRDefault="00E954B8">
            <w:pPr>
              <w:pStyle w:val="ConsPlusNormal"/>
              <w:jc w:val="both"/>
            </w:pPr>
            <w:r w:rsidRPr="001B1DB8">
              <w:rPr>
                <w:lang w:bidi="en-US"/>
              </w:rPr>
              <w:t>Settlements by a non-resident in favor of a resident for a claim assigned by a resident to a non-resident in accordance with a claim assignment agreement</w:t>
            </w:r>
          </w:p>
        </w:tc>
      </w:tr>
      <w:tr w:rsidR="006049F6" w14:paraId="4C75BAC9" w14:textId="77777777">
        <w:tc>
          <w:tcPr>
            <w:tcW w:w="623" w:type="dxa"/>
          </w:tcPr>
          <w:p w14:paraId="4C75BAC6" w14:textId="77777777" w:rsidR="000218DA" w:rsidRPr="001B1DB8" w:rsidRDefault="00E954B8">
            <w:pPr>
              <w:pStyle w:val="ConsPlusNormal"/>
              <w:jc w:val="center"/>
            </w:pPr>
            <w:r w:rsidRPr="001B1DB8">
              <w:rPr>
                <w:lang w:bidi="en-US"/>
              </w:rPr>
              <w:t>32</w:t>
            </w:r>
          </w:p>
        </w:tc>
        <w:tc>
          <w:tcPr>
            <w:tcW w:w="623" w:type="dxa"/>
          </w:tcPr>
          <w:p w14:paraId="4C75BAC7" w14:textId="77777777" w:rsidR="000218DA" w:rsidRPr="001B1DB8" w:rsidRDefault="00E954B8">
            <w:pPr>
              <w:pStyle w:val="ConsPlusNormal"/>
              <w:jc w:val="center"/>
            </w:pPr>
            <w:r w:rsidRPr="001B1DB8">
              <w:rPr>
                <w:lang w:bidi="en-US"/>
              </w:rPr>
              <w:t>015</w:t>
            </w:r>
          </w:p>
        </w:tc>
        <w:tc>
          <w:tcPr>
            <w:tcW w:w="7824" w:type="dxa"/>
          </w:tcPr>
          <w:p w14:paraId="4C75BAC8" w14:textId="77777777" w:rsidR="000218DA" w:rsidRPr="001B1DB8" w:rsidRDefault="00E954B8">
            <w:pPr>
              <w:pStyle w:val="ConsPlusNormal"/>
              <w:jc w:val="both"/>
            </w:pPr>
            <w:r w:rsidRPr="001B1DB8">
              <w:rPr>
                <w:lang w:bidi="en-US"/>
              </w:rPr>
              <w:t>Settlements by a resident in favor of a non-resident for a claim assigned by a non-resident to a resident in accordance with a claim assignment agreement</w:t>
            </w:r>
          </w:p>
        </w:tc>
      </w:tr>
      <w:tr w:rsidR="006049F6" w14:paraId="4C75BACD" w14:textId="77777777">
        <w:tc>
          <w:tcPr>
            <w:tcW w:w="623" w:type="dxa"/>
          </w:tcPr>
          <w:p w14:paraId="4C75BACA" w14:textId="77777777" w:rsidR="000218DA" w:rsidRPr="001B1DB8" w:rsidRDefault="00E954B8">
            <w:pPr>
              <w:pStyle w:val="ConsPlusNormal"/>
              <w:jc w:val="center"/>
            </w:pPr>
            <w:r w:rsidRPr="001B1DB8">
              <w:rPr>
                <w:lang w:bidi="en-US"/>
              </w:rPr>
              <w:t>32</w:t>
            </w:r>
          </w:p>
        </w:tc>
        <w:tc>
          <w:tcPr>
            <w:tcW w:w="623" w:type="dxa"/>
          </w:tcPr>
          <w:p w14:paraId="4C75BACB" w14:textId="77777777" w:rsidR="000218DA" w:rsidRPr="001B1DB8" w:rsidRDefault="00E954B8">
            <w:pPr>
              <w:pStyle w:val="ConsPlusNormal"/>
              <w:jc w:val="center"/>
            </w:pPr>
            <w:r w:rsidRPr="001B1DB8">
              <w:rPr>
                <w:lang w:bidi="en-US"/>
              </w:rPr>
              <w:t>020</w:t>
            </w:r>
          </w:p>
        </w:tc>
        <w:tc>
          <w:tcPr>
            <w:tcW w:w="7824" w:type="dxa"/>
          </w:tcPr>
          <w:p w14:paraId="4C75BACC" w14:textId="77777777" w:rsidR="000218DA" w:rsidRPr="001B1DB8" w:rsidRDefault="00E954B8">
            <w:pPr>
              <w:pStyle w:val="ConsPlusNormal"/>
              <w:jc w:val="both"/>
            </w:pPr>
            <w:r w:rsidRPr="001B1DB8">
              <w:rPr>
                <w:lang w:bidi="en-US"/>
              </w:rPr>
              <w:t xml:space="preserve">Settlements by a non-resident in favor of a resident for a debt transferred by a non-resident </w:t>
            </w:r>
            <w:r w:rsidRPr="001B1DB8">
              <w:rPr>
                <w:lang w:bidi="en-US"/>
              </w:rPr>
              <w:t>to a resident in accordance with a debt transfer agreement</w:t>
            </w:r>
          </w:p>
        </w:tc>
      </w:tr>
      <w:tr w:rsidR="006049F6" w14:paraId="4C75BAD1" w14:textId="77777777">
        <w:tc>
          <w:tcPr>
            <w:tcW w:w="623" w:type="dxa"/>
          </w:tcPr>
          <w:p w14:paraId="4C75BACE" w14:textId="77777777" w:rsidR="000218DA" w:rsidRPr="001B1DB8" w:rsidRDefault="00E954B8">
            <w:pPr>
              <w:pStyle w:val="ConsPlusNormal"/>
              <w:jc w:val="center"/>
            </w:pPr>
            <w:r w:rsidRPr="001B1DB8">
              <w:rPr>
                <w:lang w:bidi="en-US"/>
              </w:rPr>
              <w:t>32</w:t>
            </w:r>
          </w:p>
        </w:tc>
        <w:tc>
          <w:tcPr>
            <w:tcW w:w="623" w:type="dxa"/>
          </w:tcPr>
          <w:p w14:paraId="4C75BACF" w14:textId="77777777" w:rsidR="000218DA" w:rsidRPr="001B1DB8" w:rsidRDefault="00E954B8">
            <w:pPr>
              <w:pStyle w:val="ConsPlusNormal"/>
              <w:jc w:val="center"/>
            </w:pPr>
            <w:r w:rsidRPr="001B1DB8">
              <w:rPr>
                <w:lang w:bidi="en-US"/>
              </w:rPr>
              <w:t>025</w:t>
            </w:r>
          </w:p>
        </w:tc>
        <w:tc>
          <w:tcPr>
            <w:tcW w:w="7824" w:type="dxa"/>
          </w:tcPr>
          <w:p w14:paraId="4C75BAD0" w14:textId="77777777" w:rsidR="000218DA" w:rsidRPr="001B1DB8" w:rsidRDefault="00E954B8">
            <w:pPr>
              <w:pStyle w:val="ConsPlusNormal"/>
              <w:jc w:val="both"/>
            </w:pPr>
            <w:r w:rsidRPr="001B1DB8">
              <w:rPr>
                <w:lang w:bidi="en-US"/>
              </w:rPr>
              <w:t>Settlements by a resident in favor of a non-resident for a debt transferred by a resident to a non-resident in accordance with a debt transfer agreement</w:t>
            </w:r>
          </w:p>
        </w:tc>
      </w:tr>
      <w:tr w:rsidR="006049F6" w14:paraId="4C75BAD5" w14:textId="77777777">
        <w:tc>
          <w:tcPr>
            <w:tcW w:w="623" w:type="dxa"/>
          </w:tcPr>
          <w:p w14:paraId="4C75BAD2" w14:textId="77777777" w:rsidR="000218DA" w:rsidRPr="001B1DB8" w:rsidRDefault="00E954B8">
            <w:pPr>
              <w:pStyle w:val="ConsPlusNormal"/>
              <w:jc w:val="center"/>
            </w:pPr>
            <w:r w:rsidRPr="001B1DB8">
              <w:rPr>
                <w:lang w:bidi="en-US"/>
              </w:rPr>
              <w:t>32</w:t>
            </w:r>
          </w:p>
        </w:tc>
        <w:tc>
          <w:tcPr>
            <w:tcW w:w="623" w:type="dxa"/>
          </w:tcPr>
          <w:p w14:paraId="4C75BAD3" w14:textId="77777777" w:rsidR="000218DA" w:rsidRPr="001B1DB8" w:rsidRDefault="00E954B8">
            <w:pPr>
              <w:pStyle w:val="ConsPlusNormal"/>
              <w:jc w:val="center"/>
            </w:pPr>
            <w:r w:rsidRPr="001B1DB8">
              <w:rPr>
                <w:lang w:bidi="en-US"/>
              </w:rPr>
              <w:t>800</w:t>
            </w:r>
          </w:p>
        </w:tc>
        <w:tc>
          <w:tcPr>
            <w:tcW w:w="7824" w:type="dxa"/>
          </w:tcPr>
          <w:p w14:paraId="4C75BAD4" w14:textId="77777777" w:rsidR="000218DA" w:rsidRPr="001B1DB8" w:rsidRDefault="00E954B8">
            <w:pPr>
              <w:pStyle w:val="ConsPlusNormal"/>
              <w:jc w:val="both"/>
            </w:pPr>
            <w:r w:rsidRPr="001B1DB8">
              <w:rPr>
                <w:lang w:bidi="en-US"/>
              </w:rPr>
              <w:t>Settlements by a resident in</w:t>
            </w:r>
            <w:r w:rsidRPr="001B1DB8">
              <w:rPr>
                <w:lang w:bidi="en-US"/>
              </w:rPr>
              <w:t xml:space="preserve"> favor of a non-resident related to the return of unnecessarily (erroneously) received funds under claim assignment (debt transfer) agreements</w:t>
            </w:r>
          </w:p>
        </w:tc>
      </w:tr>
      <w:tr w:rsidR="006049F6" w14:paraId="4C75BAD9" w14:textId="77777777">
        <w:tc>
          <w:tcPr>
            <w:tcW w:w="623" w:type="dxa"/>
          </w:tcPr>
          <w:p w14:paraId="4C75BAD6" w14:textId="77777777" w:rsidR="000218DA" w:rsidRPr="001B1DB8" w:rsidRDefault="00E954B8">
            <w:pPr>
              <w:pStyle w:val="ConsPlusNormal"/>
              <w:jc w:val="center"/>
            </w:pPr>
            <w:r w:rsidRPr="001B1DB8">
              <w:rPr>
                <w:lang w:bidi="en-US"/>
              </w:rPr>
              <w:t>32</w:t>
            </w:r>
          </w:p>
        </w:tc>
        <w:tc>
          <w:tcPr>
            <w:tcW w:w="623" w:type="dxa"/>
          </w:tcPr>
          <w:p w14:paraId="4C75BAD7" w14:textId="77777777" w:rsidR="000218DA" w:rsidRPr="001B1DB8" w:rsidRDefault="00E954B8">
            <w:pPr>
              <w:pStyle w:val="ConsPlusNormal"/>
              <w:jc w:val="center"/>
            </w:pPr>
            <w:r w:rsidRPr="001B1DB8">
              <w:rPr>
                <w:lang w:bidi="en-US"/>
              </w:rPr>
              <w:t>900</w:t>
            </w:r>
          </w:p>
        </w:tc>
        <w:tc>
          <w:tcPr>
            <w:tcW w:w="7824" w:type="dxa"/>
          </w:tcPr>
          <w:p w14:paraId="4C75BAD8" w14:textId="77777777" w:rsidR="000218DA" w:rsidRPr="001B1DB8" w:rsidRDefault="00E954B8">
            <w:pPr>
              <w:pStyle w:val="ConsPlusNormal"/>
              <w:jc w:val="both"/>
            </w:pPr>
            <w:r w:rsidRPr="001B1DB8">
              <w:rPr>
                <w:lang w:bidi="en-US"/>
              </w:rPr>
              <w:t>Settlements by a non-resident in favor of a resident related to the return of unnecessarily (erroneously)</w:t>
            </w:r>
            <w:r w:rsidRPr="001B1DB8">
              <w:rPr>
                <w:lang w:bidi="en-US"/>
              </w:rPr>
              <w:t xml:space="preserve"> received funds under claim assignment (debt transfer) agreements</w:t>
            </w:r>
          </w:p>
        </w:tc>
      </w:tr>
      <w:tr w:rsidR="006049F6" w14:paraId="4C75BADC" w14:textId="77777777">
        <w:tc>
          <w:tcPr>
            <w:tcW w:w="1246" w:type="dxa"/>
            <w:gridSpan w:val="2"/>
          </w:tcPr>
          <w:p w14:paraId="4C75BADA" w14:textId="77777777" w:rsidR="000218DA" w:rsidRPr="001B1DB8" w:rsidRDefault="00E954B8">
            <w:pPr>
              <w:pStyle w:val="ConsPlusNormal"/>
              <w:jc w:val="center"/>
              <w:outlineLvl w:val="1"/>
            </w:pPr>
            <w:r w:rsidRPr="001B1DB8">
              <w:rPr>
                <w:lang w:bidi="en-US"/>
              </w:rPr>
              <w:t>35</w:t>
            </w:r>
          </w:p>
        </w:tc>
        <w:tc>
          <w:tcPr>
            <w:tcW w:w="7824" w:type="dxa"/>
          </w:tcPr>
          <w:p w14:paraId="4C75BADB" w14:textId="77777777" w:rsidR="000218DA" w:rsidRPr="001B1DB8" w:rsidRDefault="00E954B8">
            <w:pPr>
              <w:pStyle w:val="ConsPlusNormal"/>
              <w:jc w:val="center"/>
            </w:pPr>
            <w:r w:rsidRPr="001B1DB8">
              <w:rPr>
                <w:lang w:bidi="en-US"/>
              </w:rPr>
              <w:t>Settlements between residents and non-residents of other transactions related to foreign trade activities and not directly indicated in groups 10–23 of this List</w:t>
            </w:r>
          </w:p>
        </w:tc>
      </w:tr>
      <w:tr w:rsidR="006049F6" w14:paraId="4C75BAE0" w14:textId="77777777">
        <w:tc>
          <w:tcPr>
            <w:tcW w:w="623" w:type="dxa"/>
          </w:tcPr>
          <w:p w14:paraId="4C75BADD" w14:textId="77777777" w:rsidR="000218DA" w:rsidRPr="001B1DB8" w:rsidRDefault="00E954B8">
            <w:pPr>
              <w:pStyle w:val="ConsPlusNormal"/>
              <w:jc w:val="center"/>
            </w:pPr>
            <w:r w:rsidRPr="001B1DB8">
              <w:rPr>
                <w:lang w:bidi="en-US"/>
              </w:rPr>
              <w:t>35</w:t>
            </w:r>
          </w:p>
        </w:tc>
        <w:tc>
          <w:tcPr>
            <w:tcW w:w="623" w:type="dxa"/>
          </w:tcPr>
          <w:p w14:paraId="4C75BADE" w14:textId="77777777" w:rsidR="000218DA" w:rsidRPr="001B1DB8" w:rsidRDefault="00E954B8">
            <w:pPr>
              <w:pStyle w:val="ConsPlusNormal"/>
              <w:jc w:val="center"/>
            </w:pPr>
            <w:r w:rsidRPr="001B1DB8">
              <w:rPr>
                <w:lang w:bidi="en-US"/>
              </w:rPr>
              <w:t>030</w:t>
            </w:r>
          </w:p>
        </w:tc>
        <w:tc>
          <w:tcPr>
            <w:tcW w:w="7824" w:type="dxa"/>
          </w:tcPr>
          <w:p w14:paraId="4C75BADF" w14:textId="77777777" w:rsidR="000218DA" w:rsidRPr="001B1DB8" w:rsidRDefault="00E954B8">
            <w:pPr>
              <w:pStyle w:val="ConsPlusNormal"/>
              <w:jc w:val="both"/>
            </w:pPr>
            <w:r w:rsidRPr="001B1DB8">
              <w:rPr>
                <w:lang w:bidi="en-US"/>
              </w:rPr>
              <w:t>Settlements by a</w:t>
            </w:r>
            <w:r w:rsidRPr="001B1DB8">
              <w:rPr>
                <w:lang w:bidi="en-US"/>
              </w:rPr>
              <w:t xml:space="preserve"> non-resident in favor of a resident of other transactions related to foreign trade activities and not directly indicated in groups 10–23 of this List</w:t>
            </w:r>
          </w:p>
        </w:tc>
      </w:tr>
      <w:tr w:rsidR="006049F6" w14:paraId="4C75BAE4" w14:textId="77777777">
        <w:tc>
          <w:tcPr>
            <w:tcW w:w="623" w:type="dxa"/>
          </w:tcPr>
          <w:p w14:paraId="4C75BAE1" w14:textId="77777777" w:rsidR="000218DA" w:rsidRPr="001B1DB8" w:rsidRDefault="00E954B8">
            <w:pPr>
              <w:pStyle w:val="ConsPlusNormal"/>
              <w:jc w:val="center"/>
            </w:pPr>
            <w:r w:rsidRPr="001B1DB8">
              <w:rPr>
                <w:lang w:bidi="en-US"/>
              </w:rPr>
              <w:lastRenderedPageBreak/>
              <w:t>35</w:t>
            </w:r>
          </w:p>
        </w:tc>
        <w:tc>
          <w:tcPr>
            <w:tcW w:w="623" w:type="dxa"/>
          </w:tcPr>
          <w:p w14:paraId="4C75BAE2" w14:textId="77777777" w:rsidR="000218DA" w:rsidRPr="001B1DB8" w:rsidRDefault="00E954B8">
            <w:pPr>
              <w:pStyle w:val="ConsPlusNormal"/>
              <w:jc w:val="center"/>
            </w:pPr>
            <w:r w:rsidRPr="001B1DB8">
              <w:rPr>
                <w:lang w:bidi="en-US"/>
              </w:rPr>
              <w:t>040</w:t>
            </w:r>
          </w:p>
        </w:tc>
        <w:tc>
          <w:tcPr>
            <w:tcW w:w="7824" w:type="dxa"/>
          </w:tcPr>
          <w:p w14:paraId="4C75BAE3" w14:textId="77777777" w:rsidR="000218DA" w:rsidRPr="001B1DB8" w:rsidRDefault="00E954B8">
            <w:pPr>
              <w:pStyle w:val="ConsPlusNormal"/>
              <w:jc w:val="both"/>
            </w:pPr>
            <w:r w:rsidRPr="001B1DB8">
              <w:rPr>
                <w:lang w:bidi="en-US"/>
              </w:rPr>
              <w:t xml:space="preserve">Settlements by a resident in favor of a non-resident of other transactions related to foreign </w:t>
            </w:r>
            <w:r w:rsidRPr="001B1DB8">
              <w:rPr>
                <w:lang w:bidi="en-US"/>
              </w:rPr>
              <w:t>trade activities and not directly indicated in groups 10–23 of this List</w:t>
            </w:r>
          </w:p>
        </w:tc>
      </w:tr>
      <w:tr w:rsidR="006049F6" w14:paraId="4C75BAE7" w14:textId="77777777" w:rsidTr="007B4D4E">
        <w:tc>
          <w:tcPr>
            <w:tcW w:w="1246" w:type="dxa"/>
            <w:gridSpan w:val="2"/>
            <w:tcBorders>
              <w:bottom w:val="single" w:sz="4" w:space="0" w:color="auto"/>
            </w:tcBorders>
          </w:tcPr>
          <w:p w14:paraId="4C75BAE5" w14:textId="77777777" w:rsidR="000218DA" w:rsidRPr="001B1DB8" w:rsidRDefault="00E954B8">
            <w:pPr>
              <w:pStyle w:val="ConsPlusNormal"/>
              <w:jc w:val="center"/>
              <w:outlineLvl w:val="1"/>
            </w:pPr>
            <w:r w:rsidRPr="001B1DB8">
              <w:rPr>
                <w:lang w:bidi="en-US"/>
              </w:rPr>
              <w:t>40</w:t>
            </w:r>
          </w:p>
        </w:tc>
        <w:tc>
          <w:tcPr>
            <w:tcW w:w="7824" w:type="dxa"/>
            <w:tcBorders>
              <w:bottom w:val="single" w:sz="4" w:space="0" w:color="auto"/>
            </w:tcBorders>
          </w:tcPr>
          <w:p w14:paraId="4C75BAE6" w14:textId="77777777" w:rsidR="000218DA" w:rsidRPr="001B1DB8" w:rsidRDefault="00E954B8">
            <w:pPr>
              <w:pStyle w:val="ConsPlusNormal"/>
              <w:jc w:val="center"/>
            </w:pPr>
            <w:r w:rsidRPr="001B1DB8">
              <w:rPr>
                <w:lang w:bidi="en-US"/>
              </w:rPr>
              <w:t>Settlements related to the provision of funds under loan agreements by residents, with the exception of authorized banks, to non-residents</w:t>
            </w:r>
          </w:p>
        </w:tc>
      </w:tr>
      <w:tr w:rsidR="006049F6" w14:paraId="4C75BAEB" w14:textId="77777777">
        <w:tc>
          <w:tcPr>
            <w:tcW w:w="623" w:type="dxa"/>
          </w:tcPr>
          <w:p w14:paraId="4C75BAE8" w14:textId="77777777" w:rsidR="007B4D4E" w:rsidRPr="001B1DB8" w:rsidRDefault="00E954B8" w:rsidP="007B4D4E">
            <w:pPr>
              <w:pStyle w:val="ConsPlusNormal"/>
              <w:jc w:val="center"/>
            </w:pPr>
            <w:r w:rsidRPr="001B1DB8">
              <w:rPr>
                <w:lang w:bidi="en-US"/>
              </w:rPr>
              <w:t>40</w:t>
            </w:r>
          </w:p>
        </w:tc>
        <w:tc>
          <w:tcPr>
            <w:tcW w:w="623" w:type="dxa"/>
          </w:tcPr>
          <w:p w14:paraId="4C75BAE9" w14:textId="77777777" w:rsidR="007B4D4E" w:rsidRPr="001B1DB8" w:rsidRDefault="00E954B8" w:rsidP="007B4D4E">
            <w:pPr>
              <w:pStyle w:val="ConsPlusNormal"/>
              <w:jc w:val="center"/>
            </w:pPr>
            <w:r w:rsidRPr="001B1DB8">
              <w:rPr>
                <w:lang w:bidi="en-US"/>
              </w:rPr>
              <w:t>03</w:t>
            </w:r>
            <w:r>
              <w:rPr>
                <w:lang w:bidi="en-US"/>
              </w:rPr>
              <w:t>1</w:t>
            </w:r>
          </w:p>
        </w:tc>
        <w:tc>
          <w:tcPr>
            <w:tcW w:w="7824" w:type="dxa"/>
          </w:tcPr>
          <w:p w14:paraId="4C75BAEA" w14:textId="77777777" w:rsidR="007B4D4E" w:rsidRPr="0011798F" w:rsidRDefault="00E954B8" w:rsidP="007B4D4E">
            <w:pPr>
              <w:spacing w:after="0" w:line="240" w:lineRule="auto"/>
            </w:pPr>
            <w:r w:rsidRPr="0011798F">
              <w:t xml:space="preserve">Settlements by a resident in </w:t>
            </w:r>
            <w:r w:rsidRPr="0011798F">
              <w:t>favor of a foreign person related to unfriendly states when providing funds under a loan agreement</w:t>
            </w:r>
          </w:p>
        </w:tc>
      </w:tr>
      <w:tr w:rsidR="006049F6" w14:paraId="4C75BAEF" w14:textId="77777777" w:rsidTr="007B4D4E">
        <w:tblPrEx>
          <w:tblBorders>
            <w:insideH w:val="nil"/>
          </w:tblBorders>
        </w:tblPrEx>
        <w:tc>
          <w:tcPr>
            <w:tcW w:w="623" w:type="dxa"/>
            <w:tcBorders>
              <w:top w:val="single" w:sz="4" w:space="0" w:color="auto"/>
              <w:bottom w:val="single" w:sz="4" w:space="0" w:color="auto"/>
            </w:tcBorders>
          </w:tcPr>
          <w:p w14:paraId="4C75BAEC" w14:textId="77777777" w:rsidR="007B4D4E" w:rsidRPr="001B1DB8" w:rsidRDefault="00E954B8" w:rsidP="007B4D4E">
            <w:pPr>
              <w:pStyle w:val="ConsPlusNormal"/>
              <w:jc w:val="center"/>
            </w:pPr>
            <w:r w:rsidRPr="001B1DB8">
              <w:rPr>
                <w:lang w:bidi="en-US"/>
              </w:rPr>
              <w:t>40</w:t>
            </w:r>
          </w:p>
        </w:tc>
        <w:tc>
          <w:tcPr>
            <w:tcW w:w="623" w:type="dxa"/>
            <w:tcBorders>
              <w:top w:val="single" w:sz="4" w:space="0" w:color="auto"/>
              <w:bottom w:val="single" w:sz="4" w:space="0" w:color="auto"/>
            </w:tcBorders>
          </w:tcPr>
          <w:p w14:paraId="4C75BAED" w14:textId="77777777" w:rsidR="007B4D4E" w:rsidRPr="001B1DB8" w:rsidRDefault="00E954B8" w:rsidP="007B4D4E">
            <w:pPr>
              <w:pStyle w:val="ConsPlusNormal"/>
              <w:jc w:val="center"/>
            </w:pPr>
            <w:r w:rsidRPr="001B1DB8">
              <w:rPr>
                <w:lang w:bidi="en-US"/>
              </w:rPr>
              <w:t>03</w:t>
            </w:r>
            <w:r>
              <w:rPr>
                <w:lang w:bidi="en-US"/>
              </w:rPr>
              <w:t>2</w:t>
            </w:r>
          </w:p>
        </w:tc>
        <w:tc>
          <w:tcPr>
            <w:tcW w:w="7824" w:type="dxa"/>
            <w:tcBorders>
              <w:top w:val="single" w:sz="4" w:space="0" w:color="auto"/>
              <w:bottom w:val="single" w:sz="4" w:space="0" w:color="auto"/>
            </w:tcBorders>
          </w:tcPr>
          <w:p w14:paraId="4C75BAEE" w14:textId="77777777" w:rsidR="007B4D4E" w:rsidRPr="0011798F" w:rsidRDefault="00E954B8" w:rsidP="007B4D4E">
            <w:pPr>
              <w:spacing w:after="0" w:line="240" w:lineRule="auto"/>
            </w:pPr>
            <w:r w:rsidRPr="0011798F">
              <w:t>Settlements by a resident in favor of a foreign person not related to unfriendly states when providing funds under a loan agreement</w:t>
            </w:r>
          </w:p>
        </w:tc>
      </w:tr>
      <w:tr w:rsidR="006049F6" w14:paraId="4C75BAF3" w14:textId="77777777" w:rsidTr="007B4D4E">
        <w:tblPrEx>
          <w:tblBorders>
            <w:insideH w:val="nil"/>
          </w:tblBorders>
        </w:tblPrEx>
        <w:tc>
          <w:tcPr>
            <w:tcW w:w="623" w:type="dxa"/>
            <w:tcBorders>
              <w:top w:val="single" w:sz="4" w:space="0" w:color="auto"/>
              <w:bottom w:val="single" w:sz="4" w:space="0" w:color="auto"/>
            </w:tcBorders>
          </w:tcPr>
          <w:p w14:paraId="4C75BAF0" w14:textId="77777777" w:rsidR="007B4D4E" w:rsidRPr="001B1DB8" w:rsidRDefault="00E954B8" w:rsidP="007B4D4E">
            <w:pPr>
              <w:pStyle w:val="ConsPlusNormal"/>
              <w:jc w:val="center"/>
              <w:rPr>
                <w:lang w:bidi="en-US"/>
              </w:rPr>
            </w:pPr>
            <w:r>
              <w:rPr>
                <w:lang w:bidi="en-US"/>
              </w:rPr>
              <w:t>40</w:t>
            </w:r>
          </w:p>
        </w:tc>
        <w:tc>
          <w:tcPr>
            <w:tcW w:w="623" w:type="dxa"/>
            <w:tcBorders>
              <w:top w:val="single" w:sz="4" w:space="0" w:color="auto"/>
              <w:bottom w:val="single" w:sz="4" w:space="0" w:color="auto"/>
            </w:tcBorders>
          </w:tcPr>
          <w:p w14:paraId="4C75BAF1" w14:textId="77777777" w:rsidR="007B4D4E" w:rsidRPr="001B1DB8" w:rsidRDefault="00E954B8" w:rsidP="007B4D4E">
            <w:pPr>
              <w:pStyle w:val="ConsPlusNormal"/>
              <w:jc w:val="center"/>
              <w:rPr>
                <w:lang w:bidi="en-US"/>
              </w:rPr>
            </w:pPr>
            <w:r>
              <w:rPr>
                <w:lang w:bidi="en-US"/>
              </w:rPr>
              <w:t>036</w:t>
            </w:r>
          </w:p>
        </w:tc>
        <w:tc>
          <w:tcPr>
            <w:tcW w:w="7824" w:type="dxa"/>
            <w:tcBorders>
              <w:top w:val="single" w:sz="4" w:space="0" w:color="auto"/>
              <w:bottom w:val="single" w:sz="4" w:space="0" w:color="auto"/>
            </w:tcBorders>
          </w:tcPr>
          <w:p w14:paraId="4C75BAF2" w14:textId="77777777" w:rsidR="007B4D4E" w:rsidRPr="0011798F" w:rsidRDefault="00E954B8" w:rsidP="007B4D4E">
            <w:pPr>
              <w:spacing w:after="0" w:line="240" w:lineRule="auto"/>
            </w:pPr>
            <w:r w:rsidRPr="0011798F">
              <w:t xml:space="preserve">Settlements by an individual resident in favor of a foreign person related to unfriendly states when providing funds under a loan agreement </w:t>
            </w:r>
          </w:p>
        </w:tc>
      </w:tr>
      <w:tr w:rsidR="006049F6" w14:paraId="4C75BAF7" w14:textId="77777777" w:rsidTr="007B4D4E">
        <w:tblPrEx>
          <w:tblBorders>
            <w:insideH w:val="nil"/>
          </w:tblBorders>
        </w:tblPrEx>
        <w:tc>
          <w:tcPr>
            <w:tcW w:w="623" w:type="dxa"/>
            <w:tcBorders>
              <w:top w:val="single" w:sz="4" w:space="0" w:color="auto"/>
              <w:bottom w:val="single" w:sz="4" w:space="0" w:color="auto"/>
            </w:tcBorders>
          </w:tcPr>
          <w:p w14:paraId="4C75BAF4" w14:textId="77777777" w:rsidR="007B4D4E" w:rsidRPr="001B1DB8" w:rsidRDefault="00E954B8" w:rsidP="007B4D4E">
            <w:pPr>
              <w:pStyle w:val="ConsPlusNormal"/>
              <w:jc w:val="center"/>
              <w:rPr>
                <w:lang w:bidi="en-US"/>
              </w:rPr>
            </w:pPr>
            <w:r>
              <w:rPr>
                <w:lang w:bidi="en-US"/>
              </w:rPr>
              <w:t>40</w:t>
            </w:r>
          </w:p>
        </w:tc>
        <w:tc>
          <w:tcPr>
            <w:tcW w:w="623" w:type="dxa"/>
            <w:tcBorders>
              <w:top w:val="single" w:sz="4" w:space="0" w:color="auto"/>
              <w:bottom w:val="single" w:sz="4" w:space="0" w:color="auto"/>
            </w:tcBorders>
          </w:tcPr>
          <w:p w14:paraId="4C75BAF5" w14:textId="77777777" w:rsidR="007B4D4E" w:rsidRPr="001B1DB8" w:rsidRDefault="00E954B8" w:rsidP="007B4D4E">
            <w:pPr>
              <w:pStyle w:val="ConsPlusNormal"/>
              <w:jc w:val="center"/>
              <w:rPr>
                <w:lang w:bidi="en-US"/>
              </w:rPr>
            </w:pPr>
            <w:r>
              <w:rPr>
                <w:lang w:bidi="en-US"/>
              </w:rPr>
              <w:t>037</w:t>
            </w:r>
          </w:p>
        </w:tc>
        <w:tc>
          <w:tcPr>
            <w:tcW w:w="7824" w:type="dxa"/>
            <w:tcBorders>
              <w:top w:val="single" w:sz="4" w:space="0" w:color="auto"/>
              <w:bottom w:val="single" w:sz="4" w:space="0" w:color="auto"/>
            </w:tcBorders>
          </w:tcPr>
          <w:p w14:paraId="4C75BAF6" w14:textId="77777777" w:rsidR="007B4D4E" w:rsidRDefault="00E954B8" w:rsidP="007B4D4E">
            <w:pPr>
              <w:spacing w:after="0" w:line="240" w:lineRule="auto"/>
            </w:pPr>
            <w:r w:rsidRPr="0011798F">
              <w:t>Settlements by an individual resident in favor of a foreign person not related to unfriendly states when pr</w:t>
            </w:r>
            <w:r w:rsidRPr="0011798F">
              <w:t>oviding funds under a loan agreement</w:t>
            </w:r>
          </w:p>
        </w:tc>
      </w:tr>
      <w:tr w:rsidR="006049F6" w14:paraId="4C75BAFB" w14:textId="77777777" w:rsidTr="007B4D4E">
        <w:tc>
          <w:tcPr>
            <w:tcW w:w="623" w:type="dxa"/>
            <w:tcBorders>
              <w:top w:val="single" w:sz="4" w:space="0" w:color="auto"/>
            </w:tcBorders>
          </w:tcPr>
          <w:p w14:paraId="4C75BAF8" w14:textId="77777777" w:rsidR="000218DA" w:rsidRPr="001B1DB8" w:rsidRDefault="00E954B8">
            <w:pPr>
              <w:pStyle w:val="ConsPlusNormal"/>
              <w:jc w:val="center"/>
            </w:pPr>
            <w:r w:rsidRPr="001B1DB8">
              <w:rPr>
                <w:lang w:bidi="en-US"/>
              </w:rPr>
              <w:t>40</w:t>
            </w:r>
          </w:p>
        </w:tc>
        <w:tc>
          <w:tcPr>
            <w:tcW w:w="623" w:type="dxa"/>
            <w:tcBorders>
              <w:top w:val="single" w:sz="4" w:space="0" w:color="auto"/>
            </w:tcBorders>
          </w:tcPr>
          <w:p w14:paraId="4C75BAF9" w14:textId="77777777" w:rsidR="000218DA" w:rsidRPr="001B1DB8" w:rsidRDefault="00E954B8">
            <w:pPr>
              <w:pStyle w:val="ConsPlusNormal"/>
              <w:jc w:val="center"/>
            </w:pPr>
            <w:r w:rsidRPr="001B1DB8">
              <w:rPr>
                <w:lang w:bidi="en-US"/>
              </w:rPr>
              <w:t>900</w:t>
            </w:r>
          </w:p>
        </w:tc>
        <w:tc>
          <w:tcPr>
            <w:tcW w:w="7824" w:type="dxa"/>
            <w:tcBorders>
              <w:top w:val="single" w:sz="4" w:space="0" w:color="auto"/>
            </w:tcBorders>
          </w:tcPr>
          <w:p w14:paraId="4C75BAFA" w14:textId="77777777" w:rsidR="000218DA" w:rsidRPr="001B1DB8" w:rsidRDefault="00E954B8">
            <w:pPr>
              <w:pStyle w:val="ConsPlusNormal"/>
              <w:jc w:val="both"/>
            </w:pPr>
            <w:r w:rsidRPr="001B1DB8">
              <w:rPr>
                <w:lang w:bidi="en-US"/>
              </w:rPr>
              <w:t>Settlements by a non-resident in favor of a resident related to the return of excessively (erroneously) received funds when a resident provides a non-resident with a loan under a loan agreement</w:t>
            </w:r>
          </w:p>
        </w:tc>
      </w:tr>
      <w:tr w:rsidR="006049F6" w14:paraId="4C75BAFF" w14:textId="77777777">
        <w:tblPrEx>
          <w:tblBorders>
            <w:insideH w:val="nil"/>
          </w:tblBorders>
        </w:tblPrEx>
        <w:tc>
          <w:tcPr>
            <w:tcW w:w="623" w:type="dxa"/>
            <w:tcBorders>
              <w:bottom w:val="nil"/>
            </w:tcBorders>
          </w:tcPr>
          <w:p w14:paraId="4C75BAFC" w14:textId="77777777" w:rsidR="000218DA" w:rsidRPr="001B1DB8" w:rsidRDefault="00E954B8">
            <w:pPr>
              <w:pStyle w:val="ConsPlusNormal"/>
              <w:jc w:val="center"/>
            </w:pPr>
            <w:r w:rsidRPr="001B1DB8">
              <w:rPr>
                <w:lang w:bidi="en-US"/>
              </w:rPr>
              <w:t>40</w:t>
            </w:r>
          </w:p>
        </w:tc>
        <w:tc>
          <w:tcPr>
            <w:tcW w:w="623" w:type="dxa"/>
            <w:tcBorders>
              <w:bottom w:val="nil"/>
            </w:tcBorders>
          </w:tcPr>
          <w:p w14:paraId="4C75BAFD" w14:textId="77777777" w:rsidR="000218DA" w:rsidRPr="001B1DB8" w:rsidRDefault="00E954B8">
            <w:pPr>
              <w:pStyle w:val="ConsPlusNormal"/>
              <w:jc w:val="center"/>
            </w:pPr>
            <w:r w:rsidRPr="001B1DB8">
              <w:rPr>
                <w:lang w:bidi="en-US"/>
              </w:rPr>
              <w:t>905</w:t>
            </w:r>
          </w:p>
        </w:tc>
        <w:tc>
          <w:tcPr>
            <w:tcW w:w="7824" w:type="dxa"/>
            <w:tcBorders>
              <w:bottom w:val="nil"/>
            </w:tcBorders>
          </w:tcPr>
          <w:p w14:paraId="4C75BAFE" w14:textId="77777777" w:rsidR="000218DA" w:rsidRPr="001B1DB8" w:rsidRDefault="00E954B8">
            <w:pPr>
              <w:pStyle w:val="ConsPlusNormal"/>
              <w:jc w:val="both"/>
            </w:pPr>
            <w:r w:rsidRPr="001B1DB8">
              <w:rPr>
                <w:lang w:bidi="en-US"/>
              </w:rPr>
              <w:t>Settlements by a non-resident in favor of a resident individual related to the return of unnecessarily (erroneously) received funds upon provision of a loan by a resident individual to a non-resident under a loan agreement</w:t>
            </w:r>
          </w:p>
        </w:tc>
      </w:tr>
      <w:tr w:rsidR="006049F6" w14:paraId="4C75BB02" w14:textId="77777777">
        <w:tc>
          <w:tcPr>
            <w:tcW w:w="1246" w:type="dxa"/>
            <w:gridSpan w:val="2"/>
          </w:tcPr>
          <w:p w14:paraId="4C75BB00" w14:textId="77777777" w:rsidR="000218DA" w:rsidRPr="001B1DB8" w:rsidRDefault="00E954B8">
            <w:pPr>
              <w:pStyle w:val="ConsPlusNormal"/>
              <w:jc w:val="center"/>
              <w:outlineLvl w:val="1"/>
            </w:pPr>
            <w:r w:rsidRPr="001B1DB8">
              <w:rPr>
                <w:lang w:bidi="en-US"/>
              </w:rPr>
              <w:t>41</w:t>
            </w:r>
          </w:p>
        </w:tc>
        <w:tc>
          <w:tcPr>
            <w:tcW w:w="7824" w:type="dxa"/>
          </w:tcPr>
          <w:p w14:paraId="4C75BB01" w14:textId="77777777" w:rsidR="000218DA" w:rsidRPr="001B1DB8" w:rsidRDefault="00E954B8">
            <w:pPr>
              <w:pStyle w:val="ConsPlusNormal"/>
              <w:jc w:val="center"/>
            </w:pPr>
            <w:r w:rsidRPr="001B1DB8">
              <w:rPr>
                <w:lang w:bidi="en-US"/>
              </w:rPr>
              <w:t xml:space="preserve">Settlements related to the </w:t>
            </w:r>
            <w:r w:rsidRPr="001B1DB8">
              <w:rPr>
                <w:lang w:bidi="en-US"/>
              </w:rPr>
              <w:t>provision of funds under facility and loan agreements by non-residents to residents with the exception of authorized banks</w:t>
            </w:r>
          </w:p>
        </w:tc>
      </w:tr>
      <w:tr w:rsidR="006049F6" w14:paraId="4C75BB06" w14:textId="77777777">
        <w:tc>
          <w:tcPr>
            <w:tcW w:w="623" w:type="dxa"/>
          </w:tcPr>
          <w:p w14:paraId="4C75BB03" w14:textId="77777777" w:rsidR="000218DA" w:rsidRPr="001B1DB8" w:rsidRDefault="00E954B8">
            <w:pPr>
              <w:pStyle w:val="ConsPlusNormal"/>
              <w:jc w:val="center"/>
            </w:pPr>
            <w:r w:rsidRPr="001B1DB8">
              <w:rPr>
                <w:lang w:bidi="en-US"/>
              </w:rPr>
              <w:t>41</w:t>
            </w:r>
          </w:p>
        </w:tc>
        <w:tc>
          <w:tcPr>
            <w:tcW w:w="623" w:type="dxa"/>
          </w:tcPr>
          <w:p w14:paraId="4C75BB04" w14:textId="77777777" w:rsidR="000218DA" w:rsidRPr="001B1DB8" w:rsidRDefault="00E954B8">
            <w:pPr>
              <w:pStyle w:val="ConsPlusNormal"/>
              <w:jc w:val="center"/>
            </w:pPr>
            <w:r w:rsidRPr="001B1DB8">
              <w:rPr>
                <w:lang w:bidi="en-US"/>
              </w:rPr>
              <w:t>030</w:t>
            </w:r>
          </w:p>
        </w:tc>
        <w:tc>
          <w:tcPr>
            <w:tcW w:w="7824" w:type="dxa"/>
          </w:tcPr>
          <w:p w14:paraId="4C75BB05" w14:textId="77777777" w:rsidR="000218DA" w:rsidRPr="001B1DB8" w:rsidRDefault="00E954B8">
            <w:pPr>
              <w:pStyle w:val="ConsPlusNormal"/>
              <w:jc w:val="both"/>
            </w:pPr>
            <w:r w:rsidRPr="001B1DB8">
              <w:rPr>
                <w:lang w:bidi="en-US"/>
              </w:rPr>
              <w:t>Settlements by a non-resident in favor of a resident in the provision of funds under a facility agreement, loan agreement</w:t>
            </w:r>
          </w:p>
        </w:tc>
      </w:tr>
      <w:tr w:rsidR="006049F6" w14:paraId="4C75BB0A" w14:textId="77777777">
        <w:tc>
          <w:tcPr>
            <w:tcW w:w="623" w:type="dxa"/>
          </w:tcPr>
          <w:p w14:paraId="4C75BB07" w14:textId="77777777" w:rsidR="000218DA" w:rsidRPr="001B1DB8" w:rsidRDefault="00E954B8">
            <w:pPr>
              <w:pStyle w:val="ConsPlusNormal"/>
              <w:jc w:val="center"/>
            </w:pPr>
            <w:r w:rsidRPr="001B1DB8">
              <w:rPr>
                <w:lang w:bidi="en-US"/>
              </w:rPr>
              <w:t>41</w:t>
            </w:r>
          </w:p>
        </w:tc>
        <w:tc>
          <w:tcPr>
            <w:tcW w:w="623" w:type="dxa"/>
          </w:tcPr>
          <w:p w14:paraId="4C75BB08" w14:textId="77777777" w:rsidR="000218DA" w:rsidRPr="001B1DB8" w:rsidRDefault="00E954B8">
            <w:pPr>
              <w:pStyle w:val="ConsPlusNormal"/>
              <w:jc w:val="center"/>
            </w:pPr>
            <w:r w:rsidRPr="001B1DB8">
              <w:rPr>
                <w:lang w:bidi="en-US"/>
              </w:rPr>
              <w:t>800</w:t>
            </w:r>
          </w:p>
        </w:tc>
        <w:tc>
          <w:tcPr>
            <w:tcW w:w="7824" w:type="dxa"/>
          </w:tcPr>
          <w:p w14:paraId="4C75BB09" w14:textId="77777777" w:rsidR="000218DA" w:rsidRPr="001B1DB8" w:rsidRDefault="00E954B8">
            <w:pPr>
              <w:pStyle w:val="ConsPlusNormal"/>
              <w:jc w:val="both"/>
            </w:pPr>
            <w:r w:rsidRPr="001B1DB8">
              <w:rPr>
                <w:lang w:bidi="en-US"/>
              </w:rPr>
              <w:t>Settlements by a resident in favor of a non-resident related to the return of unnecessarily (erroneously) received funds when a non-resident provides a resident with a facility or a loan under a facility agreement, loan agreement</w:t>
            </w:r>
          </w:p>
        </w:tc>
      </w:tr>
      <w:tr w:rsidR="006049F6" w14:paraId="4C75BB0D" w14:textId="77777777">
        <w:tc>
          <w:tcPr>
            <w:tcW w:w="1246" w:type="dxa"/>
            <w:gridSpan w:val="2"/>
          </w:tcPr>
          <w:p w14:paraId="4C75BB0B" w14:textId="77777777" w:rsidR="000218DA" w:rsidRPr="001B1DB8" w:rsidRDefault="00E954B8">
            <w:pPr>
              <w:pStyle w:val="ConsPlusNormal"/>
              <w:jc w:val="center"/>
              <w:outlineLvl w:val="1"/>
            </w:pPr>
            <w:r w:rsidRPr="001B1DB8">
              <w:rPr>
                <w:lang w:bidi="en-US"/>
              </w:rPr>
              <w:t>42</w:t>
            </w:r>
          </w:p>
        </w:tc>
        <w:tc>
          <w:tcPr>
            <w:tcW w:w="7824" w:type="dxa"/>
          </w:tcPr>
          <w:p w14:paraId="4C75BB0C" w14:textId="77777777" w:rsidR="000218DA" w:rsidRPr="001B1DB8" w:rsidRDefault="00E954B8">
            <w:pPr>
              <w:pStyle w:val="ConsPlusNormal"/>
              <w:jc w:val="center"/>
            </w:pPr>
            <w:r w:rsidRPr="001B1DB8">
              <w:rPr>
                <w:lang w:bidi="en-US"/>
              </w:rPr>
              <w:t xml:space="preserve">Settlements </w:t>
            </w:r>
            <w:r w:rsidRPr="001B1DB8">
              <w:rPr>
                <w:lang w:bidi="en-US"/>
              </w:rPr>
              <w:t>related to the fulfillment of obligations on money-borrowed loans and borrowings under facility and loan agreements by residents with the exception of authorized banks</w:t>
            </w:r>
          </w:p>
        </w:tc>
      </w:tr>
      <w:tr w:rsidR="006049F6" w14:paraId="4C75BB11" w14:textId="77777777">
        <w:tc>
          <w:tcPr>
            <w:tcW w:w="623" w:type="dxa"/>
          </w:tcPr>
          <w:p w14:paraId="4C75BB0E" w14:textId="77777777" w:rsidR="007B4D4E" w:rsidRPr="001B1DB8" w:rsidRDefault="00E954B8" w:rsidP="007B4D4E">
            <w:pPr>
              <w:pStyle w:val="ConsPlusNormal"/>
              <w:jc w:val="center"/>
            </w:pPr>
            <w:r w:rsidRPr="001B1DB8">
              <w:rPr>
                <w:lang w:bidi="en-US"/>
              </w:rPr>
              <w:t>42</w:t>
            </w:r>
          </w:p>
        </w:tc>
        <w:tc>
          <w:tcPr>
            <w:tcW w:w="623" w:type="dxa"/>
          </w:tcPr>
          <w:p w14:paraId="4C75BB0F" w14:textId="77777777" w:rsidR="007B4D4E" w:rsidRPr="001B1DB8" w:rsidRDefault="00E954B8" w:rsidP="007B4D4E">
            <w:pPr>
              <w:pStyle w:val="ConsPlusNormal"/>
              <w:jc w:val="center"/>
            </w:pPr>
            <w:r>
              <w:t>016</w:t>
            </w:r>
          </w:p>
        </w:tc>
        <w:tc>
          <w:tcPr>
            <w:tcW w:w="7824" w:type="dxa"/>
          </w:tcPr>
          <w:p w14:paraId="4C75BB10" w14:textId="77777777" w:rsidR="007B4D4E" w:rsidRPr="00175A78" w:rsidRDefault="00E954B8" w:rsidP="007B4D4E">
            <w:pPr>
              <w:spacing w:after="0" w:line="240" w:lineRule="auto"/>
            </w:pPr>
            <w:r w:rsidRPr="00175A78">
              <w:t xml:space="preserve">Settlements by a resident in favor of a foreign person related to unfriendly states on the repayment of a principal under a facility agreement, loan agreement </w:t>
            </w:r>
          </w:p>
        </w:tc>
      </w:tr>
      <w:tr w:rsidR="006049F6" w14:paraId="4C75BB15" w14:textId="77777777">
        <w:tc>
          <w:tcPr>
            <w:tcW w:w="623" w:type="dxa"/>
          </w:tcPr>
          <w:p w14:paraId="4C75BB12" w14:textId="77777777" w:rsidR="007B4D4E" w:rsidRPr="001B1DB8" w:rsidRDefault="00E954B8" w:rsidP="007B4D4E">
            <w:pPr>
              <w:pStyle w:val="ConsPlusNormal"/>
              <w:jc w:val="center"/>
            </w:pPr>
            <w:r w:rsidRPr="001B1DB8">
              <w:rPr>
                <w:lang w:bidi="en-US"/>
              </w:rPr>
              <w:t>42</w:t>
            </w:r>
          </w:p>
        </w:tc>
        <w:tc>
          <w:tcPr>
            <w:tcW w:w="623" w:type="dxa"/>
          </w:tcPr>
          <w:p w14:paraId="4C75BB13" w14:textId="77777777" w:rsidR="007B4D4E" w:rsidRPr="001B1DB8" w:rsidRDefault="00E954B8" w:rsidP="007B4D4E">
            <w:pPr>
              <w:pStyle w:val="ConsPlusNormal"/>
              <w:jc w:val="center"/>
            </w:pPr>
            <w:r w:rsidRPr="001B1DB8">
              <w:rPr>
                <w:lang w:bidi="en-US"/>
              </w:rPr>
              <w:t>0</w:t>
            </w:r>
            <w:r>
              <w:rPr>
                <w:lang w:bidi="en-US"/>
              </w:rPr>
              <w:t>17</w:t>
            </w:r>
          </w:p>
        </w:tc>
        <w:tc>
          <w:tcPr>
            <w:tcW w:w="7824" w:type="dxa"/>
          </w:tcPr>
          <w:p w14:paraId="4C75BB14" w14:textId="77777777" w:rsidR="007B4D4E" w:rsidRPr="00175A78" w:rsidRDefault="00E954B8" w:rsidP="007B4D4E">
            <w:pPr>
              <w:spacing w:after="0" w:line="240" w:lineRule="auto"/>
            </w:pPr>
            <w:r w:rsidRPr="00175A78">
              <w:t xml:space="preserve">Settlements by a resident in favor of a foreign person not related to unfriendly states </w:t>
            </w:r>
            <w:r w:rsidRPr="00175A78">
              <w:t>on the repayment of a principal under a facility agreement, loan agreement</w:t>
            </w:r>
          </w:p>
        </w:tc>
      </w:tr>
      <w:tr w:rsidR="006049F6" w14:paraId="4C75BB19" w14:textId="77777777">
        <w:tc>
          <w:tcPr>
            <w:tcW w:w="623" w:type="dxa"/>
          </w:tcPr>
          <w:p w14:paraId="4C75BB16" w14:textId="77777777" w:rsidR="007B4D4E" w:rsidRPr="001B1DB8" w:rsidRDefault="00E954B8" w:rsidP="007B4D4E">
            <w:pPr>
              <w:pStyle w:val="ConsPlusNormal"/>
              <w:jc w:val="center"/>
              <w:rPr>
                <w:lang w:bidi="en-US"/>
              </w:rPr>
            </w:pPr>
            <w:r>
              <w:rPr>
                <w:lang w:bidi="en-US"/>
              </w:rPr>
              <w:t>42</w:t>
            </w:r>
          </w:p>
        </w:tc>
        <w:tc>
          <w:tcPr>
            <w:tcW w:w="623" w:type="dxa"/>
          </w:tcPr>
          <w:p w14:paraId="4C75BB17" w14:textId="77777777" w:rsidR="007B4D4E" w:rsidRPr="001B1DB8" w:rsidRDefault="00E954B8" w:rsidP="007B4D4E">
            <w:pPr>
              <w:pStyle w:val="ConsPlusNormal"/>
              <w:jc w:val="center"/>
              <w:rPr>
                <w:lang w:bidi="en-US"/>
              </w:rPr>
            </w:pPr>
            <w:r>
              <w:rPr>
                <w:lang w:bidi="en-US"/>
              </w:rPr>
              <w:t>036</w:t>
            </w:r>
          </w:p>
        </w:tc>
        <w:tc>
          <w:tcPr>
            <w:tcW w:w="7824" w:type="dxa"/>
          </w:tcPr>
          <w:p w14:paraId="4C75BB18" w14:textId="77777777" w:rsidR="007B4D4E" w:rsidRPr="00175A78" w:rsidRDefault="00E954B8" w:rsidP="007B4D4E">
            <w:pPr>
              <w:spacing w:after="0" w:line="240" w:lineRule="auto"/>
            </w:pPr>
            <w:r w:rsidRPr="00175A78">
              <w:t>Settlements by a resident in favor of a foreign person related to unfriendly states of interest payment under a facility agreement, loan agreement</w:t>
            </w:r>
          </w:p>
        </w:tc>
      </w:tr>
      <w:tr w:rsidR="006049F6" w14:paraId="4C75BB1D" w14:textId="77777777">
        <w:tc>
          <w:tcPr>
            <w:tcW w:w="623" w:type="dxa"/>
          </w:tcPr>
          <w:p w14:paraId="4C75BB1A" w14:textId="77777777" w:rsidR="007B4D4E" w:rsidRPr="001B1DB8" w:rsidRDefault="00E954B8" w:rsidP="007B4D4E">
            <w:pPr>
              <w:pStyle w:val="ConsPlusNormal"/>
              <w:jc w:val="center"/>
              <w:rPr>
                <w:lang w:bidi="en-US"/>
              </w:rPr>
            </w:pPr>
            <w:r>
              <w:rPr>
                <w:lang w:bidi="en-US"/>
              </w:rPr>
              <w:t>42</w:t>
            </w:r>
          </w:p>
        </w:tc>
        <w:tc>
          <w:tcPr>
            <w:tcW w:w="623" w:type="dxa"/>
          </w:tcPr>
          <w:p w14:paraId="4C75BB1B" w14:textId="77777777" w:rsidR="007B4D4E" w:rsidRPr="001B1DB8" w:rsidRDefault="00E954B8" w:rsidP="007B4D4E">
            <w:pPr>
              <w:pStyle w:val="ConsPlusNormal"/>
              <w:jc w:val="center"/>
              <w:rPr>
                <w:lang w:bidi="en-US"/>
              </w:rPr>
            </w:pPr>
            <w:r>
              <w:rPr>
                <w:lang w:bidi="en-US"/>
              </w:rPr>
              <w:t>037</w:t>
            </w:r>
          </w:p>
        </w:tc>
        <w:tc>
          <w:tcPr>
            <w:tcW w:w="7824" w:type="dxa"/>
          </w:tcPr>
          <w:p w14:paraId="4C75BB1C" w14:textId="77777777" w:rsidR="007B4D4E" w:rsidRPr="00175A78" w:rsidRDefault="00E954B8" w:rsidP="007B4D4E">
            <w:pPr>
              <w:spacing w:after="0" w:line="240" w:lineRule="auto"/>
            </w:pPr>
            <w:r w:rsidRPr="00175A78">
              <w:t>Settlements by a r</w:t>
            </w:r>
            <w:r w:rsidRPr="00175A78">
              <w:t>esident in favor of a foreign person not related to unfriendly states of interest payment under a facility agreement, loan agreement</w:t>
            </w:r>
          </w:p>
        </w:tc>
      </w:tr>
      <w:tr w:rsidR="006049F6" w14:paraId="4C75BB21" w14:textId="77777777">
        <w:tc>
          <w:tcPr>
            <w:tcW w:w="623" w:type="dxa"/>
          </w:tcPr>
          <w:p w14:paraId="4C75BB1E" w14:textId="77777777" w:rsidR="007B4D4E" w:rsidRPr="001B1DB8" w:rsidRDefault="00E954B8" w:rsidP="007B4D4E">
            <w:pPr>
              <w:pStyle w:val="ConsPlusNormal"/>
              <w:jc w:val="center"/>
              <w:rPr>
                <w:lang w:bidi="en-US"/>
              </w:rPr>
            </w:pPr>
            <w:r>
              <w:rPr>
                <w:lang w:bidi="en-US"/>
              </w:rPr>
              <w:t>42</w:t>
            </w:r>
          </w:p>
        </w:tc>
        <w:tc>
          <w:tcPr>
            <w:tcW w:w="623" w:type="dxa"/>
          </w:tcPr>
          <w:p w14:paraId="4C75BB1F" w14:textId="77777777" w:rsidR="007B4D4E" w:rsidRPr="001B1DB8" w:rsidRDefault="00E954B8" w:rsidP="007B4D4E">
            <w:pPr>
              <w:pStyle w:val="ConsPlusNormal"/>
              <w:jc w:val="center"/>
              <w:rPr>
                <w:lang w:bidi="en-US"/>
              </w:rPr>
            </w:pPr>
            <w:r>
              <w:rPr>
                <w:lang w:bidi="en-US"/>
              </w:rPr>
              <w:t>051</w:t>
            </w:r>
          </w:p>
        </w:tc>
        <w:tc>
          <w:tcPr>
            <w:tcW w:w="7824" w:type="dxa"/>
          </w:tcPr>
          <w:p w14:paraId="4C75BB20" w14:textId="77777777" w:rsidR="007B4D4E" w:rsidRPr="00175A78" w:rsidRDefault="00E954B8" w:rsidP="007B4D4E">
            <w:pPr>
              <w:spacing w:after="0" w:line="240" w:lineRule="auto"/>
            </w:pPr>
            <w:r w:rsidRPr="00175A78">
              <w:t>Other settlements by a resident in favor of a foreign person related to unfriendly states related to the payment of</w:t>
            </w:r>
            <w:r w:rsidRPr="00175A78">
              <w:t xml:space="preserve"> premiums (commissions) and other cash under a facility, a loan</w:t>
            </w:r>
          </w:p>
        </w:tc>
      </w:tr>
      <w:tr w:rsidR="006049F6" w14:paraId="4C75BB25" w14:textId="77777777">
        <w:tc>
          <w:tcPr>
            <w:tcW w:w="623" w:type="dxa"/>
          </w:tcPr>
          <w:p w14:paraId="4C75BB22" w14:textId="77777777" w:rsidR="007B4D4E" w:rsidRPr="001B1DB8" w:rsidRDefault="00E954B8" w:rsidP="007B4D4E">
            <w:pPr>
              <w:pStyle w:val="ConsPlusNormal"/>
              <w:jc w:val="center"/>
            </w:pPr>
            <w:r w:rsidRPr="001B1DB8">
              <w:rPr>
                <w:lang w:bidi="en-US"/>
              </w:rPr>
              <w:lastRenderedPageBreak/>
              <w:t>42</w:t>
            </w:r>
          </w:p>
        </w:tc>
        <w:tc>
          <w:tcPr>
            <w:tcW w:w="623" w:type="dxa"/>
          </w:tcPr>
          <w:p w14:paraId="4C75BB23" w14:textId="77777777" w:rsidR="007B4D4E" w:rsidRPr="001B1DB8" w:rsidRDefault="00E954B8" w:rsidP="007B4D4E">
            <w:pPr>
              <w:pStyle w:val="ConsPlusNormal"/>
              <w:jc w:val="center"/>
            </w:pPr>
            <w:r w:rsidRPr="001B1DB8">
              <w:rPr>
                <w:lang w:bidi="en-US"/>
              </w:rPr>
              <w:t>05</w:t>
            </w:r>
            <w:r>
              <w:rPr>
                <w:lang w:bidi="en-US"/>
              </w:rPr>
              <w:t>2</w:t>
            </w:r>
          </w:p>
        </w:tc>
        <w:tc>
          <w:tcPr>
            <w:tcW w:w="7824" w:type="dxa"/>
          </w:tcPr>
          <w:p w14:paraId="4C75BB24" w14:textId="77777777" w:rsidR="007B4D4E" w:rsidRDefault="00E954B8" w:rsidP="007B4D4E">
            <w:pPr>
              <w:spacing w:after="0" w:line="240" w:lineRule="auto"/>
            </w:pPr>
            <w:r w:rsidRPr="00175A78">
              <w:t>Other settlements by a resident in favor of a foreign person not related to unfriendly states related to the payment of premiums (commissions) and other cash under a facility, a loan</w:t>
            </w:r>
          </w:p>
        </w:tc>
      </w:tr>
      <w:tr w:rsidR="006049F6" w14:paraId="4C75BB29" w14:textId="77777777">
        <w:tc>
          <w:tcPr>
            <w:tcW w:w="623" w:type="dxa"/>
          </w:tcPr>
          <w:p w14:paraId="4C75BB26" w14:textId="77777777" w:rsidR="000218DA" w:rsidRPr="001B1DB8" w:rsidRDefault="00E954B8">
            <w:pPr>
              <w:pStyle w:val="ConsPlusNormal"/>
              <w:jc w:val="center"/>
            </w:pPr>
            <w:r w:rsidRPr="001B1DB8">
              <w:rPr>
                <w:lang w:bidi="en-US"/>
              </w:rPr>
              <w:t>42</w:t>
            </w:r>
          </w:p>
        </w:tc>
        <w:tc>
          <w:tcPr>
            <w:tcW w:w="623" w:type="dxa"/>
          </w:tcPr>
          <w:p w14:paraId="4C75BB27" w14:textId="77777777" w:rsidR="000218DA" w:rsidRPr="001B1DB8" w:rsidRDefault="00E954B8">
            <w:pPr>
              <w:pStyle w:val="ConsPlusNormal"/>
              <w:jc w:val="center"/>
            </w:pPr>
            <w:r w:rsidRPr="001B1DB8">
              <w:rPr>
                <w:lang w:bidi="en-US"/>
              </w:rPr>
              <w:t>900</w:t>
            </w:r>
          </w:p>
        </w:tc>
        <w:tc>
          <w:tcPr>
            <w:tcW w:w="7824" w:type="dxa"/>
          </w:tcPr>
          <w:p w14:paraId="4C75BB28" w14:textId="77777777" w:rsidR="000218DA" w:rsidRPr="001B1DB8" w:rsidRDefault="00E954B8">
            <w:pPr>
              <w:pStyle w:val="ConsPlusNormal"/>
              <w:jc w:val="both"/>
            </w:pPr>
            <w:r w:rsidRPr="001B1DB8">
              <w:rPr>
                <w:lang w:bidi="en-US"/>
              </w:rPr>
              <w:t>Settlements by a non-resident in favor of a resident related to the return of unnecessarily (erroneously) received funds upon repayment by a resident of a principal under a facility agreement, loan agreement</w:t>
            </w:r>
          </w:p>
        </w:tc>
      </w:tr>
      <w:tr w:rsidR="006049F6" w14:paraId="4C75BB2D" w14:textId="77777777">
        <w:tc>
          <w:tcPr>
            <w:tcW w:w="623" w:type="dxa"/>
          </w:tcPr>
          <w:p w14:paraId="4C75BB2A" w14:textId="77777777" w:rsidR="000218DA" w:rsidRPr="001B1DB8" w:rsidRDefault="00E954B8">
            <w:pPr>
              <w:pStyle w:val="ConsPlusNormal"/>
              <w:jc w:val="center"/>
            </w:pPr>
            <w:r w:rsidRPr="001B1DB8">
              <w:rPr>
                <w:lang w:bidi="en-US"/>
              </w:rPr>
              <w:t>42</w:t>
            </w:r>
          </w:p>
        </w:tc>
        <w:tc>
          <w:tcPr>
            <w:tcW w:w="623" w:type="dxa"/>
          </w:tcPr>
          <w:p w14:paraId="4C75BB2B" w14:textId="77777777" w:rsidR="000218DA" w:rsidRPr="001B1DB8" w:rsidRDefault="00E954B8">
            <w:pPr>
              <w:pStyle w:val="ConsPlusNormal"/>
              <w:jc w:val="center"/>
            </w:pPr>
            <w:r w:rsidRPr="001B1DB8">
              <w:rPr>
                <w:lang w:bidi="en-US"/>
              </w:rPr>
              <w:t>950</w:t>
            </w:r>
          </w:p>
        </w:tc>
        <w:tc>
          <w:tcPr>
            <w:tcW w:w="7824" w:type="dxa"/>
          </w:tcPr>
          <w:p w14:paraId="4C75BB2C" w14:textId="77777777" w:rsidR="000218DA" w:rsidRPr="001B1DB8" w:rsidRDefault="00E954B8">
            <w:pPr>
              <w:pStyle w:val="ConsPlusNormal"/>
              <w:jc w:val="both"/>
            </w:pPr>
            <w:r w:rsidRPr="001B1DB8">
              <w:rPr>
                <w:lang w:bidi="en-US"/>
              </w:rPr>
              <w:t xml:space="preserve">Settlements by a non-resident in </w:t>
            </w:r>
            <w:r w:rsidRPr="001B1DB8">
              <w:rPr>
                <w:lang w:bidi="en-US"/>
              </w:rPr>
              <w:t>favor of a resident related to the return of unnecessarily (erroneously) received interest under a facility agreement, loan agreement</w:t>
            </w:r>
          </w:p>
        </w:tc>
      </w:tr>
      <w:tr w:rsidR="006049F6" w14:paraId="4C75BB30" w14:textId="77777777">
        <w:tc>
          <w:tcPr>
            <w:tcW w:w="1246" w:type="dxa"/>
            <w:gridSpan w:val="2"/>
          </w:tcPr>
          <w:p w14:paraId="4C75BB2E" w14:textId="77777777" w:rsidR="000218DA" w:rsidRPr="001B1DB8" w:rsidRDefault="00E954B8">
            <w:pPr>
              <w:pStyle w:val="ConsPlusNormal"/>
              <w:jc w:val="center"/>
              <w:outlineLvl w:val="1"/>
            </w:pPr>
            <w:r w:rsidRPr="001B1DB8">
              <w:rPr>
                <w:lang w:bidi="en-US"/>
              </w:rPr>
              <w:t>43</w:t>
            </w:r>
          </w:p>
        </w:tc>
        <w:tc>
          <w:tcPr>
            <w:tcW w:w="7824" w:type="dxa"/>
          </w:tcPr>
          <w:p w14:paraId="4C75BB2F" w14:textId="77777777" w:rsidR="000218DA" w:rsidRPr="001B1DB8" w:rsidRDefault="00E954B8">
            <w:pPr>
              <w:pStyle w:val="ConsPlusNormal"/>
              <w:jc w:val="center"/>
            </w:pPr>
            <w:r w:rsidRPr="001B1DB8">
              <w:rPr>
                <w:lang w:bidi="en-US"/>
              </w:rPr>
              <w:t>Settlements related to the fulfillment by non-residents of obligations on loans raised in cash under loan agreements</w:t>
            </w:r>
          </w:p>
        </w:tc>
      </w:tr>
      <w:tr w:rsidR="006049F6" w14:paraId="4C75BB34" w14:textId="77777777">
        <w:tc>
          <w:tcPr>
            <w:tcW w:w="623" w:type="dxa"/>
          </w:tcPr>
          <w:p w14:paraId="4C75BB31" w14:textId="77777777" w:rsidR="000218DA" w:rsidRPr="001B1DB8" w:rsidRDefault="00E954B8">
            <w:pPr>
              <w:pStyle w:val="ConsPlusNormal"/>
              <w:jc w:val="center"/>
            </w:pPr>
            <w:r w:rsidRPr="001B1DB8">
              <w:rPr>
                <w:lang w:bidi="en-US"/>
              </w:rPr>
              <w:t>43</w:t>
            </w:r>
          </w:p>
        </w:tc>
        <w:tc>
          <w:tcPr>
            <w:tcW w:w="623" w:type="dxa"/>
          </w:tcPr>
          <w:p w14:paraId="4C75BB32" w14:textId="77777777" w:rsidR="000218DA" w:rsidRPr="001B1DB8" w:rsidRDefault="00E954B8">
            <w:pPr>
              <w:pStyle w:val="ConsPlusNormal"/>
              <w:jc w:val="center"/>
            </w:pPr>
            <w:r w:rsidRPr="001B1DB8">
              <w:rPr>
                <w:lang w:bidi="en-US"/>
              </w:rPr>
              <w:t>015</w:t>
            </w:r>
          </w:p>
        </w:tc>
        <w:tc>
          <w:tcPr>
            <w:tcW w:w="7824" w:type="dxa"/>
          </w:tcPr>
          <w:p w14:paraId="4C75BB33" w14:textId="77777777" w:rsidR="000218DA" w:rsidRPr="001B1DB8" w:rsidRDefault="00E954B8">
            <w:pPr>
              <w:pStyle w:val="ConsPlusNormal"/>
              <w:jc w:val="both"/>
            </w:pPr>
            <w:r w:rsidRPr="001B1DB8">
              <w:rPr>
                <w:lang w:bidi="en-US"/>
              </w:rPr>
              <w:t>Settlements by a non-resident in favor of a resident on the repayment of a principal under a loan agreement</w:t>
            </w:r>
          </w:p>
        </w:tc>
      </w:tr>
      <w:tr w:rsidR="006049F6" w14:paraId="4C75BB38" w14:textId="77777777">
        <w:tblPrEx>
          <w:tblBorders>
            <w:insideH w:val="nil"/>
          </w:tblBorders>
        </w:tblPrEx>
        <w:tc>
          <w:tcPr>
            <w:tcW w:w="623" w:type="dxa"/>
            <w:tcBorders>
              <w:bottom w:val="nil"/>
            </w:tcBorders>
          </w:tcPr>
          <w:p w14:paraId="4C75BB35" w14:textId="77777777" w:rsidR="000218DA" w:rsidRPr="001B1DB8" w:rsidRDefault="00E954B8">
            <w:pPr>
              <w:pStyle w:val="ConsPlusNormal"/>
              <w:jc w:val="center"/>
            </w:pPr>
            <w:r w:rsidRPr="001B1DB8">
              <w:rPr>
                <w:lang w:bidi="en-US"/>
              </w:rPr>
              <w:t>43</w:t>
            </w:r>
          </w:p>
        </w:tc>
        <w:tc>
          <w:tcPr>
            <w:tcW w:w="623" w:type="dxa"/>
            <w:tcBorders>
              <w:bottom w:val="nil"/>
            </w:tcBorders>
          </w:tcPr>
          <w:p w14:paraId="4C75BB36" w14:textId="77777777" w:rsidR="000218DA" w:rsidRPr="001B1DB8" w:rsidRDefault="00E954B8">
            <w:pPr>
              <w:pStyle w:val="ConsPlusNormal"/>
              <w:jc w:val="center"/>
            </w:pPr>
            <w:r w:rsidRPr="001B1DB8">
              <w:rPr>
                <w:lang w:bidi="en-US"/>
              </w:rPr>
              <w:t>025</w:t>
            </w:r>
          </w:p>
        </w:tc>
        <w:tc>
          <w:tcPr>
            <w:tcW w:w="7824" w:type="dxa"/>
            <w:tcBorders>
              <w:bottom w:val="nil"/>
            </w:tcBorders>
          </w:tcPr>
          <w:p w14:paraId="4C75BB37" w14:textId="77777777" w:rsidR="000218DA" w:rsidRPr="001B1DB8" w:rsidRDefault="00E954B8">
            <w:pPr>
              <w:pStyle w:val="ConsPlusNormal"/>
              <w:jc w:val="both"/>
            </w:pPr>
            <w:r w:rsidRPr="001B1DB8">
              <w:rPr>
                <w:lang w:bidi="en-US"/>
              </w:rPr>
              <w:t>Settlements by a non-resident in favor of an individual resident on the repayment of a principal under a loan agreement</w:t>
            </w:r>
          </w:p>
        </w:tc>
      </w:tr>
      <w:tr w:rsidR="006049F6" w14:paraId="4C75BB3C" w14:textId="77777777">
        <w:tc>
          <w:tcPr>
            <w:tcW w:w="623" w:type="dxa"/>
          </w:tcPr>
          <w:p w14:paraId="4C75BB39" w14:textId="77777777" w:rsidR="000218DA" w:rsidRPr="001B1DB8" w:rsidRDefault="00E954B8">
            <w:pPr>
              <w:pStyle w:val="ConsPlusNormal"/>
              <w:jc w:val="center"/>
            </w:pPr>
            <w:r w:rsidRPr="001B1DB8">
              <w:rPr>
                <w:lang w:bidi="en-US"/>
              </w:rPr>
              <w:t>43</w:t>
            </w:r>
          </w:p>
        </w:tc>
        <w:tc>
          <w:tcPr>
            <w:tcW w:w="623" w:type="dxa"/>
          </w:tcPr>
          <w:p w14:paraId="4C75BB3A" w14:textId="77777777" w:rsidR="000218DA" w:rsidRPr="001B1DB8" w:rsidRDefault="00E954B8">
            <w:pPr>
              <w:pStyle w:val="ConsPlusNormal"/>
              <w:jc w:val="center"/>
            </w:pPr>
            <w:r w:rsidRPr="001B1DB8">
              <w:rPr>
                <w:lang w:bidi="en-US"/>
              </w:rPr>
              <w:t>035</w:t>
            </w:r>
          </w:p>
        </w:tc>
        <w:tc>
          <w:tcPr>
            <w:tcW w:w="7824" w:type="dxa"/>
          </w:tcPr>
          <w:p w14:paraId="4C75BB3B" w14:textId="77777777" w:rsidR="000218DA" w:rsidRPr="001B1DB8" w:rsidRDefault="00E954B8">
            <w:pPr>
              <w:pStyle w:val="ConsPlusNormal"/>
              <w:jc w:val="both"/>
            </w:pPr>
            <w:r w:rsidRPr="001B1DB8">
              <w:rPr>
                <w:lang w:bidi="en-US"/>
              </w:rPr>
              <w:t>Settlements by a non-resident in favor of a resident regarding interest payments under a loan agreement</w:t>
            </w:r>
          </w:p>
        </w:tc>
      </w:tr>
      <w:tr w:rsidR="006049F6" w14:paraId="4C75BB40" w14:textId="77777777">
        <w:tblPrEx>
          <w:tblBorders>
            <w:insideH w:val="nil"/>
          </w:tblBorders>
        </w:tblPrEx>
        <w:tc>
          <w:tcPr>
            <w:tcW w:w="623" w:type="dxa"/>
            <w:tcBorders>
              <w:bottom w:val="nil"/>
            </w:tcBorders>
          </w:tcPr>
          <w:p w14:paraId="4C75BB3D" w14:textId="77777777" w:rsidR="000218DA" w:rsidRPr="001B1DB8" w:rsidRDefault="00E954B8">
            <w:pPr>
              <w:pStyle w:val="ConsPlusNormal"/>
              <w:jc w:val="center"/>
            </w:pPr>
            <w:r w:rsidRPr="001B1DB8">
              <w:rPr>
                <w:lang w:bidi="en-US"/>
              </w:rPr>
              <w:t>43</w:t>
            </w:r>
          </w:p>
        </w:tc>
        <w:tc>
          <w:tcPr>
            <w:tcW w:w="623" w:type="dxa"/>
            <w:tcBorders>
              <w:bottom w:val="nil"/>
            </w:tcBorders>
          </w:tcPr>
          <w:p w14:paraId="4C75BB3E" w14:textId="77777777" w:rsidR="000218DA" w:rsidRPr="001B1DB8" w:rsidRDefault="00E954B8">
            <w:pPr>
              <w:pStyle w:val="ConsPlusNormal"/>
              <w:jc w:val="center"/>
            </w:pPr>
            <w:r w:rsidRPr="001B1DB8">
              <w:rPr>
                <w:lang w:bidi="en-US"/>
              </w:rPr>
              <w:t>045</w:t>
            </w:r>
          </w:p>
        </w:tc>
        <w:tc>
          <w:tcPr>
            <w:tcW w:w="7824" w:type="dxa"/>
            <w:tcBorders>
              <w:bottom w:val="nil"/>
            </w:tcBorders>
          </w:tcPr>
          <w:p w14:paraId="4C75BB3F" w14:textId="77777777" w:rsidR="000218DA" w:rsidRPr="001B1DB8" w:rsidRDefault="00E954B8">
            <w:pPr>
              <w:pStyle w:val="ConsPlusNormal"/>
              <w:jc w:val="both"/>
            </w:pPr>
            <w:r w:rsidRPr="001B1DB8">
              <w:rPr>
                <w:lang w:bidi="en-US"/>
              </w:rPr>
              <w:t>Settlements by a non-resident in favor of an individual resident on interest payments under a loan agreement</w:t>
            </w:r>
          </w:p>
        </w:tc>
      </w:tr>
      <w:tr w:rsidR="006049F6" w14:paraId="4C75BB44" w14:textId="77777777">
        <w:tc>
          <w:tcPr>
            <w:tcW w:w="623" w:type="dxa"/>
          </w:tcPr>
          <w:p w14:paraId="4C75BB41" w14:textId="77777777" w:rsidR="000218DA" w:rsidRPr="001B1DB8" w:rsidRDefault="00E954B8">
            <w:pPr>
              <w:pStyle w:val="ConsPlusNormal"/>
              <w:jc w:val="center"/>
            </w:pPr>
            <w:r w:rsidRPr="001B1DB8">
              <w:rPr>
                <w:lang w:bidi="en-US"/>
              </w:rPr>
              <w:t>43</w:t>
            </w:r>
          </w:p>
        </w:tc>
        <w:tc>
          <w:tcPr>
            <w:tcW w:w="623" w:type="dxa"/>
          </w:tcPr>
          <w:p w14:paraId="4C75BB42" w14:textId="77777777" w:rsidR="000218DA" w:rsidRPr="001B1DB8" w:rsidRDefault="00E954B8">
            <w:pPr>
              <w:pStyle w:val="ConsPlusNormal"/>
              <w:jc w:val="center"/>
            </w:pPr>
            <w:r w:rsidRPr="001B1DB8">
              <w:rPr>
                <w:lang w:bidi="en-US"/>
              </w:rPr>
              <w:t>050</w:t>
            </w:r>
          </w:p>
        </w:tc>
        <w:tc>
          <w:tcPr>
            <w:tcW w:w="7824" w:type="dxa"/>
          </w:tcPr>
          <w:p w14:paraId="4C75BB43" w14:textId="77777777" w:rsidR="000218DA" w:rsidRPr="001B1DB8" w:rsidRDefault="00E954B8">
            <w:pPr>
              <w:pStyle w:val="ConsPlusNormal"/>
              <w:jc w:val="both"/>
            </w:pPr>
            <w:r w:rsidRPr="001B1DB8">
              <w:rPr>
                <w:lang w:bidi="en-US"/>
              </w:rPr>
              <w:t xml:space="preserve">Other settlements of a </w:t>
            </w:r>
            <w:r w:rsidRPr="001B1DB8">
              <w:rPr>
                <w:lang w:bidi="en-US"/>
              </w:rPr>
              <w:t>non-resident in favor of a resident related to the payment of premiums (commissions) and other cash for a borrowed loan</w:t>
            </w:r>
          </w:p>
        </w:tc>
      </w:tr>
      <w:tr w:rsidR="006049F6" w14:paraId="4C75BB48" w14:textId="77777777">
        <w:tblPrEx>
          <w:tblBorders>
            <w:insideH w:val="nil"/>
          </w:tblBorders>
        </w:tblPrEx>
        <w:tc>
          <w:tcPr>
            <w:tcW w:w="623" w:type="dxa"/>
            <w:tcBorders>
              <w:bottom w:val="nil"/>
            </w:tcBorders>
          </w:tcPr>
          <w:p w14:paraId="4C75BB45" w14:textId="77777777" w:rsidR="000218DA" w:rsidRPr="001B1DB8" w:rsidRDefault="00E954B8">
            <w:pPr>
              <w:pStyle w:val="ConsPlusNormal"/>
              <w:jc w:val="center"/>
            </w:pPr>
            <w:r w:rsidRPr="001B1DB8">
              <w:rPr>
                <w:lang w:bidi="en-US"/>
              </w:rPr>
              <w:t>43</w:t>
            </w:r>
          </w:p>
        </w:tc>
        <w:tc>
          <w:tcPr>
            <w:tcW w:w="623" w:type="dxa"/>
            <w:tcBorders>
              <w:bottom w:val="nil"/>
            </w:tcBorders>
          </w:tcPr>
          <w:p w14:paraId="4C75BB46" w14:textId="77777777" w:rsidR="000218DA" w:rsidRPr="001B1DB8" w:rsidRDefault="00E954B8">
            <w:pPr>
              <w:pStyle w:val="ConsPlusNormal"/>
              <w:jc w:val="center"/>
            </w:pPr>
            <w:r w:rsidRPr="001B1DB8">
              <w:rPr>
                <w:lang w:bidi="en-US"/>
              </w:rPr>
              <w:t>055</w:t>
            </w:r>
          </w:p>
        </w:tc>
        <w:tc>
          <w:tcPr>
            <w:tcW w:w="7824" w:type="dxa"/>
            <w:tcBorders>
              <w:bottom w:val="nil"/>
            </w:tcBorders>
          </w:tcPr>
          <w:p w14:paraId="4C75BB47" w14:textId="77777777" w:rsidR="000218DA" w:rsidRPr="001B1DB8" w:rsidRDefault="00E954B8">
            <w:pPr>
              <w:pStyle w:val="ConsPlusNormal"/>
              <w:jc w:val="both"/>
            </w:pPr>
            <w:r w:rsidRPr="001B1DB8">
              <w:rPr>
                <w:lang w:bidi="en-US"/>
              </w:rPr>
              <w:t>Other settlements of a non-resident in favor of a resident individual related to the payment of premiums (commissions) and other</w:t>
            </w:r>
            <w:r w:rsidRPr="001B1DB8">
              <w:rPr>
                <w:lang w:bidi="en-US"/>
              </w:rPr>
              <w:t xml:space="preserve"> cash for a borrowed loan</w:t>
            </w:r>
          </w:p>
        </w:tc>
      </w:tr>
      <w:tr w:rsidR="006049F6" w14:paraId="4C75BB4C" w14:textId="77777777">
        <w:tc>
          <w:tcPr>
            <w:tcW w:w="623" w:type="dxa"/>
          </w:tcPr>
          <w:p w14:paraId="4C75BB49" w14:textId="77777777" w:rsidR="000218DA" w:rsidRPr="001B1DB8" w:rsidRDefault="00E954B8">
            <w:pPr>
              <w:pStyle w:val="ConsPlusNormal"/>
              <w:jc w:val="center"/>
            </w:pPr>
            <w:r w:rsidRPr="001B1DB8">
              <w:rPr>
                <w:lang w:bidi="en-US"/>
              </w:rPr>
              <w:t>43</w:t>
            </w:r>
          </w:p>
        </w:tc>
        <w:tc>
          <w:tcPr>
            <w:tcW w:w="623" w:type="dxa"/>
          </w:tcPr>
          <w:p w14:paraId="4C75BB4A" w14:textId="77777777" w:rsidR="000218DA" w:rsidRPr="001B1DB8" w:rsidRDefault="00E954B8">
            <w:pPr>
              <w:pStyle w:val="ConsPlusNormal"/>
              <w:jc w:val="center"/>
            </w:pPr>
            <w:r w:rsidRPr="001B1DB8">
              <w:rPr>
                <w:lang w:bidi="en-US"/>
              </w:rPr>
              <w:t>800</w:t>
            </w:r>
          </w:p>
        </w:tc>
        <w:tc>
          <w:tcPr>
            <w:tcW w:w="7824" w:type="dxa"/>
          </w:tcPr>
          <w:p w14:paraId="4C75BB4B" w14:textId="77777777" w:rsidR="000218DA" w:rsidRPr="001B1DB8" w:rsidRDefault="00E954B8">
            <w:pPr>
              <w:pStyle w:val="ConsPlusNormal"/>
              <w:jc w:val="both"/>
            </w:pPr>
            <w:r w:rsidRPr="001B1DB8">
              <w:rPr>
                <w:lang w:bidi="en-US"/>
              </w:rPr>
              <w:t>Settlements by a resident in favor of a non-resident related to the return of unnecessarily (erroneously) received funds upon return of a principal by a non-resident under a loan agreement</w:t>
            </w:r>
          </w:p>
        </w:tc>
      </w:tr>
      <w:tr w:rsidR="006049F6" w14:paraId="4C75BB50" w14:textId="77777777">
        <w:tblPrEx>
          <w:tblBorders>
            <w:insideH w:val="nil"/>
          </w:tblBorders>
        </w:tblPrEx>
        <w:tc>
          <w:tcPr>
            <w:tcW w:w="623" w:type="dxa"/>
            <w:tcBorders>
              <w:bottom w:val="nil"/>
            </w:tcBorders>
          </w:tcPr>
          <w:p w14:paraId="4C75BB4D" w14:textId="77777777" w:rsidR="000218DA" w:rsidRPr="001B1DB8" w:rsidRDefault="00E954B8">
            <w:pPr>
              <w:pStyle w:val="ConsPlusNormal"/>
              <w:jc w:val="center"/>
            </w:pPr>
            <w:r w:rsidRPr="001B1DB8">
              <w:rPr>
                <w:lang w:bidi="en-US"/>
              </w:rPr>
              <w:t>43</w:t>
            </w:r>
          </w:p>
        </w:tc>
        <w:tc>
          <w:tcPr>
            <w:tcW w:w="623" w:type="dxa"/>
            <w:tcBorders>
              <w:bottom w:val="nil"/>
            </w:tcBorders>
          </w:tcPr>
          <w:p w14:paraId="4C75BB4E" w14:textId="77777777" w:rsidR="000218DA" w:rsidRPr="001B1DB8" w:rsidRDefault="00E954B8">
            <w:pPr>
              <w:pStyle w:val="ConsPlusNormal"/>
              <w:jc w:val="center"/>
            </w:pPr>
            <w:r w:rsidRPr="001B1DB8">
              <w:rPr>
                <w:lang w:bidi="en-US"/>
              </w:rPr>
              <w:t>805</w:t>
            </w:r>
          </w:p>
        </w:tc>
        <w:tc>
          <w:tcPr>
            <w:tcW w:w="7824" w:type="dxa"/>
            <w:tcBorders>
              <w:bottom w:val="nil"/>
            </w:tcBorders>
          </w:tcPr>
          <w:p w14:paraId="4C75BB4F" w14:textId="77777777" w:rsidR="000218DA" w:rsidRPr="001B1DB8" w:rsidRDefault="00E954B8">
            <w:pPr>
              <w:pStyle w:val="ConsPlusNormal"/>
              <w:jc w:val="both"/>
            </w:pPr>
            <w:r w:rsidRPr="001B1DB8">
              <w:rPr>
                <w:lang w:bidi="en-US"/>
              </w:rPr>
              <w:t>Settlements by a resident</w:t>
            </w:r>
            <w:r w:rsidRPr="001B1DB8">
              <w:rPr>
                <w:lang w:bidi="en-US"/>
              </w:rPr>
              <w:t xml:space="preserve"> individual in favor of a non-resident related to the return of unnecessarily (erroneously) received funds upon return of a principal by a non-resident under a loan agreement</w:t>
            </w:r>
          </w:p>
        </w:tc>
      </w:tr>
      <w:tr w:rsidR="006049F6" w14:paraId="4C75BB54" w14:textId="77777777">
        <w:tc>
          <w:tcPr>
            <w:tcW w:w="623" w:type="dxa"/>
          </w:tcPr>
          <w:p w14:paraId="4C75BB51" w14:textId="77777777" w:rsidR="000218DA" w:rsidRPr="001B1DB8" w:rsidRDefault="00E954B8">
            <w:pPr>
              <w:pStyle w:val="ConsPlusNormal"/>
              <w:jc w:val="center"/>
            </w:pPr>
            <w:r w:rsidRPr="001B1DB8">
              <w:rPr>
                <w:lang w:bidi="en-US"/>
              </w:rPr>
              <w:t>43</w:t>
            </w:r>
          </w:p>
        </w:tc>
        <w:tc>
          <w:tcPr>
            <w:tcW w:w="623" w:type="dxa"/>
          </w:tcPr>
          <w:p w14:paraId="4C75BB52" w14:textId="77777777" w:rsidR="000218DA" w:rsidRPr="001B1DB8" w:rsidRDefault="00E954B8">
            <w:pPr>
              <w:pStyle w:val="ConsPlusNormal"/>
              <w:jc w:val="center"/>
            </w:pPr>
            <w:r w:rsidRPr="001B1DB8">
              <w:rPr>
                <w:lang w:bidi="en-US"/>
              </w:rPr>
              <w:t>850</w:t>
            </w:r>
          </w:p>
        </w:tc>
        <w:tc>
          <w:tcPr>
            <w:tcW w:w="7824" w:type="dxa"/>
          </w:tcPr>
          <w:p w14:paraId="4C75BB53" w14:textId="77777777" w:rsidR="000218DA" w:rsidRPr="001B1DB8" w:rsidRDefault="00E954B8">
            <w:pPr>
              <w:pStyle w:val="ConsPlusNormal"/>
              <w:jc w:val="both"/>
            </w:pPr>
            <w:r w:rsidRPr="001B1DB8">
              <w:rPr>
                <w:lang w:bidi="en-US"/>
              </w:rPr>
              <w:t xml:space="preserve">Settlements by a resident in favor of a non-resident related to the </w:t>
            </w:r>
            <w:r w:rsidRPr="001B1DB8">
              <w:rPr>
                <w:lang w:bidi="en-US"/>
              </w:rPr>
              <w:t>return of unnecessarily (erroneously) received funds upon payment of interest under a loan agreement</w:t>
            </w:r>
          </w:p>
        </w:tc>
      </w:tr>
      <w:tr w:rsidR="006049F6" w14:paraId="4C75BB58" w14:textId="77777777">
        <w:tblPrEx>
          <w:tblBorders>
            <w:insideH w:val="nil"/>
          </w:tblBorders>
        </w:tblPrEx>
        <w:tc>
          <w:tcPr>
            <w:tcW w:w="623" w:type="dxa"/>
            <w:tcBorders>
              <w:bottom w:val="nil"/>
            </w:tcBorders>
          </w:tcPr>
          <w:p w14:paraId="4C75BB55" w14:textId="77777777" w:rsidR="000218DA" w:rsidRPr="001B1DB8" w:rsidRDefault="00E954B8">
            <w:pPr>
              <w:pStyle w:val="ConsPlusNormal"/>
              <w:jc w:val="center"/>
            </w:pPr>
            <w:r w:rsidRPr="001B1DB8">
              <w:rPr>
                <w:lang w:bidi="en-US"/>
              </w:rPr>
              <w:t>43</w:t>
            </w:r>
          </w:p>
        </w:tc>
        <w:tc>
          <w:tcPr>
            <w:tcW w:w="623" w:type="dxa"/>
            <w:tcBorders>
              <w:bottom w:val="nil"/>
            </w:tcBorders>
          </w:tcPr>
          <w:p w14:paraId="4C75BB56" w14:textId="77777777" w:rsidR="000218DA" w:rsidRPr="001B1DB8" w:rsidRDefault="00E954B8">
            <w:pPr>
              <w:pStyle w:val="ConsPlusNormal"/>
              <w:jc w:val="center"/>
            </w:pPr>
            <w:r w:rsidRPr="001B1DB8">
              <w:rPr>
                <w:lang w:bidi="en-US"/>
              </w:rPr>
              <w:t>855</w:t>
            </w:r>
          </w:p>
        </w:tc>
        <w:tc>
          <w:tcPr>
            <w:tcW w:w="7824" w:type="dxa"/>
            <w:tcBorders>
              <w:bottom w:val="nil"/>
            </w:tcBorders>
          </w:tcPr>
          <w:p w14:paraId="4C75BB57" w14:textId="77777777" w:rsidR="000218DA" w:rsidRPr="001B1DB8" w:rsidRDefault="00E954B8">
            <w:pPr>
              <w:pStyle w:val="ConsPlusNormal"/>
              <w:jc w:val="both"/>
            </w:pPr>
            <w:r w:rsidRPr="001B1DB8">
              <w:rPr>
                <w:lang w:bidi="en-US"/>
              </w:rPr>
              <w:t>Settlements by a resident individual in favor of a non-resident related to the return of unnecessarily (erroneously) received funds upon payment of</w:t>
            </w:r>
            <w:r w:rsidRPr="001B1DB8">
              <w:rPr>
                <w:lang w:bidi="en-US"/>
              </w:rPr>
              <w:t xml:space="preserve"> interest under a loan agreement</w:t>
            </w:r>
          </w:p>
        </w:tc>
      </w:tr>
      <w:tr w:rsidR="006049F6" w14:paraId="4C75BB5B" w14:textId="77777777">
        <w:tc>
          <w:tcPr>
            <w:tcW w:w="1246" w:type="dxa"/>
            <w:gridSpan w:val="2"/>
          </w:tcPr>
          <w:p w14:paraId="4C75BB59" w14:textId="77777777" w:rsidR="000218DA" w:rsidRPr="001B1DB8" w:rsidRDefault="00E954B8">
            <w:pPr>
              <w:pStyle w:val="ConsPlusNormal"/>
              <w:jc w:val="center"/>
              <w:outlineLvl w:val="1"/>
            </w:pPr>
            <w:r w:rsidRPr="001B1DB8">
              <w:rPr>
                <w:lang w:bidi="en-US"/>
              </w:rPr>
              <w:t>50</w:t>
            </w:r>
          </w:p>
        </w:tc>
        <w:tc>
          <w:tcPr>
            <w:tcW w:w="7824" w:type="dxa"/>
          </w:tcPr>
          <w:p w14:paraId="4C75BB5A" w14:textId="77777777" w:rsidR="000218DA" w:rsidRPr="001B1DB8" w:rsidRDefault="00E954B8">
            <w:pPr>
              <w:pStyle w:val="ConsPlusNormal"/>
              <w:jc w:val="center"/>
            </w:pPr>
            <w:r w:rsidRPr="001B1DB8">
              <w:rPr>
                <w:lang w:bidi="en-US"/>
              </w:rPr>
              <w:t>Settlements related to capital investments</w:t>
            </w:r>
          </w:p>
        </w:tc>
      </w:tr>
      <w:tr w:rsidR="006049F6" w14:paraId="4C75BB5F" w14:textId="77777777">
        <w:tc>
          <w:tcPr>
            <w:tcW w:w="623" w:type="dxa"/>
          </w:tcPr>
          <w:p w14:paraId="4C75BB5C" w14:textId="77777777" w:rsidR="000218DA" w:rsidRPr="001B1DB8" w:rsidRDefault="00E954B8">
            <w:pPr>
              <w:pStyle w:val="ConsPlusNormal"/>
              <w:jc w:val="center"/>
            </w:pPr>
            <w:r w:rsidRPr="001B1DB8">
              <w:rPr>
                <w:lang w:bidi="en-US"/>
              </w:rPr>
              <w:t>50</w:t>
            </w:r>
          </w:p>
        </w:tc>
        <w:tc>
          <w:tcPr>
            <w:tcW w:w="623" w:type="dxa"/>
          </w:tcPr>
          <w:p w14:paraId="4C75BB5D" w14:textId="77777777" w:rsidR="000218DA" w:rsidRPr="001B1DB8" w:rsidRDefault="00E954B8">
            <w:pPr>
              <w:pStyle w:val="ConsPlusNormal"/>
              <w:jc w:val="center"/>
            </w:pPr>
            <w:r w:rsidRPr="001B1DB8">
              <w:rPr>
                <w:lang w:bidi="en-US"/>
              </w:rPr>
              <w:t>100</w:t>
            </w:r>
          </w:p>
        </w:tc>
        <w:tc>
          <w:tcPr>
            <w:tcW w:w="7824" w:type="dxa"/>
          </w:tcPr>
          <w:p w14:paraId="4C75BB5E" w14:textId="77777777" w:rsidR="000218DA" w:rsidRPr="001B1DB8" w:rsidRDefault="00E954B8">
            <w:pPr>
              <w:pStyle w:val="ConsPlusNormal"/>
              <w:jc w:val="both"/>
            </w:pPr>
            <w:r w:rsidRPr="001B1DB8">
              <w:rPr>
                <w:lang w:bidi="en-US"/>
              </w:rPr>
              <w:t xml:space="preserve">Settlements by a resident in favor of a non-resident of transactions with shares, deposits, stakes in property (authorized or joint-stock capital, mutual fund of a </w:t>
            </w:r>
            <w:r w:rsidRPr="001B1DB8">
              <w:rPr>
                <w:lang w:bidi="en-US"/>
              </w:rPr>
              <w:t>cooperative) of a legal entity, as well as under a simple partnership agreement</w:t>
            </w:r>
          </w:p>
        </w:tc>
      </w:tr>
      <w:tr w:rsidR="006049F6" w14:paraId="4C75BB63" w14:textId="77777777">
        <w:tc>
          <w:tcPr>
            <w:tcW w:w="623" w:type="dxa"/>
          </w:tcPr>
          <w:p w14:paraId="4C75BB60" w14:textId="77777777" w:rsidR="000218DA" w:rsidRPr="001B1DB8" w:rsidRDefault="00E954B8">
            <w:pPr>
              <w:pStyle w:val="ConsPlusNormal"/>
              <w:jc w:val="center"/>
            </w:pPr>
            <w:r w:rsidRPr="001B1DB8">
              <w:rPr>
                <w:lang w:bidi="en-US"/>
              </w:rPr>
              <w:t>50</w:t>
            </w:r>
          </w:p>
        </w:tc>
        <w:tc>
          <w:tcPr>
            <w:tcW w:w="623" w:type="dxa"/>
          </w:tcPr>
          <w:p w14:paraId="4C75BB61" w14:textId="77777777" w:rsidR="000218DA" w:rsidRPr="001B1DB8" w:rsidRDefault="00E954B8" w:rsidP="008B12E1">
            <w:pPr>
              <w:pStyle w:val="ConsPlusNormal"/>
              <w:jc w:val="center"/>
            </w:pPr>
            <w:r w:rsidRPr="001B1DB8">
              <w:rPr>
                <w:lang w:bidi="en-US"/>
              </w:rPr>
              <w:t>11</w:t>
            </w:r>
            <w:r>
              <w:rPr>
                <w:lang w:bidi="en-US"/>
              </w:rPr>
              <w:t>1</w:t>
            </w:r>
          </w:p>
        </w:tc>
        <w:tc>
          <w:tcPr>
            <w:tcW w:w="7824" w:type="dxa"/>
          </w:tcPr>
          <w:p w14:paraId="4C75BB62" w14:textId="77777777" w:rsidR="000218DA" w:rsidRPr="001B1DB8" w:rsidRDefault="00E954B8">
            <w:pPr>
              <w:pStyle w:val="ConsPlusNormal"/>
              <w:jc w:val="both"/>
            </w:pPr>
            <w:r w:rsidRPr="00CB11B0">
              <w:t xml:space="preserve">Settlements by a resident in favor of a foreign person related to unfriendly states upon </w:t>
            </w:r>
            <w:r w:rsidRPr="00CB11B0">
              <w:lastRenderedPageBreak/>
              <w:t xml:space="preserve">payment of dividends on shares of Russian stock companies and income on the </w:t>
            </w:r>
            <w:r w:rsidRPr="00CB11B0">
              <w:t>profit distribution of Russian limited liability companies, economic partnerships and production cooperatives.</w:t>
            </w:r>
          </w:p>
        </w:tc>
      </w:tr>
      <w:tr w:rsidR="006049F6" w14:paraId="4C75BB67" w14:textId="77777777">
        <w:tc>
          <w:tcPr>
            <w:tcW w:w="623" w:type="dxa"/>
          </w:tcPr>
          <w:p w14:paraId="4C75BB64" w14:textId="77777777" w:rsidR="008B12E1" w:rsidRPr="001B1DB8" w:rsidRDefault="00E954B8">
            <w:pPr>
              <w:pStyle w:val="ConsPlusNormal"/>
              <w:jc w:val="center"/>
              <w:rPr>
                <w:lang w:bidi="en-US"/>
              </w:rPr>
            </w:pPr>
            <w:r>
              <w:rPr>
                <w:lang w:bidi="en-US"/>
              </w:rPr>
              <w:lastRenderedPageBreak/>
              <w:t>50</w:t>
            </w:r>
          </w:p>
        </w:tc>
        <w:tc>
          <w:tcPr>
            <w:tcW w:w="623" w:type="dxa"/>
          </w:tcPr>
          <w:p w14:paraId="4C75BB65" w14:textId="77777777" w:rsidR="008B12E1" w:rsidRPr="001B1DB8" w:rsidRDefault="00E954B8" w:rsidP="008B12E1">
            <w:pPr>
              <w:pStyle w:val="ConsPlusNormal"/>
              <w:jc w:val="center"/>
              <w:rPr>
                <w:lang w:bidi="en-US"/>
              </w:rPr>
            </w:pPr>
            <w:r>
              <w:rPr>
                <w:lang w:bidi="en-US"/>
              </w:rPr>
              <w:t>112</w:t>
            </w:r>
          </w:p>
        </w:tc>
        <w:tc>
          <w:tcPr>
            <w:tcW w:w="7824" w:type="dxa"/>
          </w:tcPr>
          <w:p w14:paraId="4C75BB66" w14:textId="77777777" w:rsidR="008B12E1" w:rsidRPr="001B1DB8" w:rsidRDefault="00E954B8">
            <w:pPr>
              <w:pStyle w:val="ConsPlusNormal"/>
              <w:jc w:val="both"/>
              <w:rPr>
                <w:lang w:bidi="en-US"/>
              </w:rPr>
            </w:pPr>
            <w:r w:rsidRPr="00CB11B0">
              <w:rPr>
                <w:lang w:bidi="en-US"/>
              </w:rPr>
              <w:t xml:space="preserve">Settlements by a resident in favor of a foreign person not related to unfriendly states upon payment of dividends on shares of Russian </w:t>
            </w:r>
            <w:r w:rsidRPr="00CB11B0">
              <w:rPr>
                <w:lang w:bidi="en-US"/>
              </w:rPr>
              <w:t>stock companies and income on the profit distribution of Russian limited liability companies, economic partnerships and production cooperatives.</w:t>
            </w:r>
          </w:p>
        </w:tc>
      </w:tr>
      <w:tr w:rsidR="006049F6" w14:paraId="4C75BB6B" w14:textId="77777777">
        <w:tc>
          <w:tcPr>
            <w:tcW w:w="623" w:type="dxa"/>
          </w:tcPr>
          <w:p w14:paraId="4C75BB68" w14:textId="77777777" w:rsidR="000218DA" w:rsidRPr="001B1DB8" w:rsidRDefault="00E954B8">
            <w:pPr>
              <w:pStyle w:val="ConsPlusNormal"/>
              <w:jc w:val="center"/>
            </w:pPr>
            <w:r w:rsidRPr="001B1DB8">
              <w:rPr>
                <w:lang w:bidi="en-US"/>
              </w:rPr>
              <w:t>50</w:t>
            </w:r>
          </w:p>
        </w:tc>
        <w:tc>
          <w:tcPr>
            <w:tcW w:w="623" w:type="dxa"/>
          </w:tcPr>
          <w:p w14:paraId="4C75BB69" w14:textId="77777777" w:rsidR="000218DA" w:rsidRPr="001B1DB8" w:rsidRDefault="00E954B8">
            <w:pPr>
              <w:pStyle w:val="ConsPlusNormal"/>
              <w:jc w:val="center"/>
            </w:pPr>
            <w:r w:rsidRPr="001B1DB8">
              <w:rPr>
                <w:lang w:bidi="en-US"/>
              </w:rPr>
              <w:t>200</w:t>
            </w:r>
          </w:p>
        </w:tc>
        <w:tc>
          <w:tcPr>
            <w:tcW w:w="7824" w:type="dxa"/>
          </w:tcPr>
          <w:p w14:paraId="4C75BB6A" w14:textId="77777777" w:rsidR="000218DA" w:rsidRPr="001B1DB8" w:rsidRDefault="00E954B8">
            <w:pPr>
              <w:pStyle w:val="ConsPlusNormal"/>
              <w:jc w:val="both"/>
            </w:pPr>
            <w:r w:rsidRPr="001B1DB8">
              <w:rPr>
                <w:lang w:bidi="en-US"/>
              </w:rPr>
              <w:t>Settlements by a non-resident in favor of a resident of transactions with shares, deposits, stakes in p</w:t>
            </w:r>
            <w:r w:rsidRPr="001B1DB8">
              <w:rPr>
                <w:lang w:bidi="en-US"/>
              </w:rPr>
              <w:t>roperty (authorized or joint-stock capital, mutual fund of a cooperative) of a legal entity, as well as under a simple partnership agreement</w:t>
            </w:r>
          </w:p>
        </w:tc>
      </w:tr>
      <w:tr w:rsidR="006049F6" w14:paraId="4C75BB6F" w14:textId="77777777">
        <w:tc>
          <w:tcPr>
            <w:tcW w:w="623" w:type="dxa"/>
          </w:tcPr>
          <w:p w14:paraId="4C75BB6C" w14:textId="77777777" w:rsidR="000218DA" w:rsidRPr="001B1DB8" w:rsidRDefault="00E954B8">
            <w:pPr>
              <w:pStyle w:val="ConsPlusNormal"/>
              <w:jc w:val="center"/>
            </w:pPr>
            <w:r w:rsidRPr="001B1DB8">
              <w:rPr>
                <w:lang w:bidi="en-US"/>
              </w:rPr>
              <w:t>50</w:t>
            </w:r>
          </w:p>
        </w:tc>
        <w:tc>
          <w:tcPr>
            <w:tcW w:w="623" w:type="dxa"/>
          </w:tcPr>
          <w:p w14:paraId="4C75BB6D" w14:textId="77777777" w:rsidR="000218DA" w:rsidRPr="001B1DB8" w:rsidRDefault="00E954B8">
            <w:pPr>
              <w:pStyle w:val="ConsPlusNormal"/>
              <w:jc w:val="center"/>
            </w:pPr>
            <w:r w:rsidRPr="001B1DB8">
              <w:rPr>
                <w:lang w:bidi="en-US"/>
              </w:rPr>
              <w:t>210</w:t>
            </w:r>
          </w:p>
        </w:tc>
        <w:tc>
          <w:tcPr>
            <w:tcW w:w="7824" w:type="dxa"/>
          </w:tcPr>
          <w:p w14:paraId="4C75BB6E" w14:textId="77777777" w:rsidR="000218DA" w:rsidRPr="001B1DB8" w:rsidRDefault="00E954B8">
            <w:pPr>
              <w:pStyle w:val="ConsPlusNormal"/>
              <w:jc w:val="both"/>
            </w:pPr>
            <w:r w:rsidRPr="001B1DB8">
              <w:rPr>
                <w:lang w:bidi="en-US"/>
              </w:rPr>
              <w:t>Settlements by a non-resident in favor of a resident upon payment of dividends (income) from capital invest</w:t>
            </w:r>
            <w:r w:rsidRPr="001B1DB8">
              <w:rPr>
                <w:lang w:bidi="en-US"/>
              </w:rPr>
              <w:t>ments</w:t>
            </w:r>
          </w:p>
        </w:tc>
      </w:tr>
      <w:tr w:rsidR="006049F6" w14:paraId="4C75BB73" w14:textId="77777777">
        <w:tc>
          <w:tcPr>
            <w:tcW w:w="623" w:type="dxa"/>
          </w:tcPr>
          <w:p w14:paraId="4C75BB70" w14:textId="77777777" w:rsidR="000218DA" w:rsidRPr="001B1DB8" w:rsidRDefault="00E954B8">
            <w:pPr>
              <w:pStyle w:val="ConsPlusNormal"/>
              <w:jc w:val="center"/>
            </w:pPr>
            <w:r w:rsidRPr="001B1DB8">
              <w:rPr>
                <w:lang w:bidi="en-US"/>
              </w:rPr>
              <w:t>50</w:t>
            </w:r>
          </w:p>
        </w:tc>
        <w:tc>
          <w:tcPr>
            <w:tcW w:w="623" w:type="dxa"/>
          </w:tcPr>
          <w:p w14:paraId="4C75BB71" w14:textId="77777777" w:rsidR="000218DA" w:rsidRPr="001B1DB8" w:rsidRDefault="00E954B8">
            <w:pPr>
              <w:pStyle w:val="ConsPlusNormal"/>
              <w:jc w:val="center"/>
            </w:pPr>
            <w:r w:rsidRPr="001B1DB8">
              <w:rPr>
                <w:lang w:bidi="en-US"/>
              </w:rPr>
              <w:t>300</w:t>
            </w:r>
          </w:p>
        </w:tc>
        <w:tc>
          <w:tcPr>
            <w:tcW w:w="7824" w:type="dxa"/>
          </w:tcPr>
          <w:p w14:paraId="4C75BB72" w14:textId="77777777" w:rsidR="000218DA" w:rsidRPr="001B1DB8" w:rsidRDefault="00E954B8">
            <w:pPr>
              <w:pStyle w:val="ConsPlusNormal"/>
              <w:jc w:val="both"/>
            </w:pPr>
            <w:r w:rsidRPr="001B1DB8">
              <w:rPr>
                <w:lang w:bidi="en-US"/>
              </w:rPr>
              <w:t>Other settlements of a resident in favor of a non-resident of transactions related to capital investments, with the exception of transactions with code 50100</w:t>
            </w:r>
          </w:p>
        </w:tc>
      </w:tr>
      <w:tr w:rsidR="006049F6" w14:paraId="4C75BB77" w14:textId="77777777">
        <w:tc>
          <w:tcPr>
            <w:tcW w:w="623" w:type="dxa"/>
          </w:tcPr>
          <w:p w14:paraId="4C75BB74" w14:textId="77777777" w:rsidR="000218DA" w:rsidRPr="001B1DB8" w:rsidRDefault="00E954B8">
            <w:pPr>
              <w:pStyle w:val="ConsPlusNormal"/>
              <w:jc w:val="center"/>
            </w:pPr>
            <w:r w:rsidRPr="001B1DB8">
              <w:rPr>
                <w:lang w:bidi="en-US"/>
              </w:rPr>
              <w:t>50</w:t>
            </w:r>
          </w:p>
        </w:tc>
        <w:tc>
          <w:tcPr>
            <w:tcW w:w="623" w:type="dxa"/>
          </w:tcPr>
          <w:p w14:paraId="4C75BB75" w14:textId="77777777" w:rsidR="000218DA" w:rsidRPr="001B1DB8" w:rsidRDefault="00E954B8">
            <w:pPr>
              <w:pStyle w:val="ConsPlusNormal"/>
              <w:jc w:val="center"/>
            </w:pPr>
            <w:r w:rsidRPr="001B1DB8">
              <w:rPr>
                <w:lang w:bidi="en-US"/>
              </w:rPr>
              <w:t>400</w:t>
            </w:r>
          </w:p>
        </w:tc>
        <w:tc>
          <w:tcPr>
            <w:tcW w:w="7824" w:type="dxa"/>
          </w:tcPr>
          <w:p w14:paraId="4C75BB76" w14:textId="77777777" w:rsidR="000218DA" w:rsidRPr="001B1DB8" w:rsidRDefault="00E954B8">
            <w:pPr>
              <w:pStyle w:val="ConsPlusNormal"/>
              <w:jc w:val="both"/>
            </w:pPr>
            <w:r w:rsidRPr="001B1DB8">
              <w:rPr>
                <w:lang w:bidi="en-US"/>
              </w:rPr>
              <w:t xml:space="preserve">Other settlements of a non-resident in favor of a resident of transactions </w:t>
            </w:r>
            <w:r w:rsidRPr="001B1DB8">
              <w:rPr>
                <w:lang w:bidi="en-US"/>
              </w:rPr>
              <w:t>related to capital investments, with the exception of transactions with code 50200</w:t>
            </w:r>
          </w:p>
        </w:tc>
      </w:tr>
      <w:tr w:rsidR="006049F6" w14:paraId="4C75BB7B" w14:textId="77777777">
        <w:tc>
          <w:tcPr>
            <w:tcW w:w="623" w:type="dxa"/>
          </w:tcPr>
          <w:p w14:paraId="4C75BB78" w14:textId="77777777" w:rsidR="000218DA" w:rsidRPr="001B1DB8" w:rsidRDefault="00E954B8">
            <w:pPr>
              <w:pStyle w:val="ConsPlusNormal"/>
              <w:jc w:val="center"/>
            </w:pPr>
            <w:r w:rsidRPr="001B1DB8">
              <w:rPr>
                <w:lang w:bidi="en-US"/>
              </w:rPr>
              <w:t>50</w:t>
            </w:r>
          </w:p>
        </w:tc>
        <w:tc>
          <w:tcPr>
            <w:tcW w:w="623" w:type="dxa"/>
          </w:tcPr>
          <w:p w14:paraId="4C75BB79" w14:textId="77777777" w:rsidR="000218DA" w:rsidRPr="001B1DB8" w:rsidRDefault="00E954B8">
            <w:pPr>
              <w:pStyle w:val="ConsPlusNormal"/>
              <w:jc w:val="center"/>
            </w:pPr>
            <w:r w:rsidRPr="001B1DB8">
              <w:rPr>
                <w:lang w:bidi="en-US"/>
              </w:rPr>
              <w:t>800</w:t>
            </w:r>
          </w:p>
        </w:tc>
        <w:tc>
          <w:tcPr>
            <w:tcW w:w="7824" w:type="dxa"/>
          </w:tcPr>
          <w:p w14:paraId="4C75BB7A" w14:textId="77777777" w:rsidR="000218DA" w:rsidRPr="001B1DB8" w:rsidRDefault="00E954B8">
            <w:pPr>
              <w:pStyle w:val="ConsPlusNormal"/>
              <w:jc w:val="both"/>
            </w:pPr>
            <w:r w:rsidRPr="001B1DB8">
              <w:rPr>
                <w:lang w:bidi="en-US"/>
              </w:rPr>
              <w:t xml:space="preserve">Settlements by a resident in favor of a non-resident related to the return to a non-resident of unnecessarily (erroneously) received money from transactions related </w:t>
            </w:r>
            <w:r w:rsidRPr="001B1DB8">
              <w:rPr>
                <w:lang w:bidi="en-US"/>
              </w:rPr>
              <w:t>to the payment by a non-resident of a share, contribution, stake in property (authorized or joint-stock capital, mutual fund of a cooperative) of a legal entity, as well as a contribution under a simple contract partnerships with capital investments, as we</w:t>
            </w:r>
            <w:r w:rsidRPr="001B1DB8">
              <w:rPr>
                <w:lang w:bidi="en-US"/>
              </w:rPr>
              <w:t>ll as upon liquidation of a resident legal entity</w:t>
            </w:r>
          </w:p>
        </w:tc>
      </w:tr>
      <w:tr w:rsidR="006049F6" w14:paraId="4C75BB7F" w14:textId="77777777">
        <w:tc>
          <w:tcPr>
            <w:tcW w:w="623" w:type="dxa"/>
          </w:tcPr>
          <w:p w14:paraId="4C75BB7C" w14:textId="77777777" w:rsidR="000218DA" w:rsidRPr="001B1DB8" w:rsidRDefault="00E954B8">
            <w:pPr>
              <w:pStyle w:val="ConsPlusNormal"/>
              <w:jc w:val="center"/>
            </w:pPr>
            <w:r w:rsidRPr="001B1DB8">
              <w:rPr>
                <w:lang w:bidi="en-US"/>
              </w:rPr>
              <w:t>50</w:t>
            </w:r>
          </w:p>
        </w:tc>
        <w:tc>
          <w:tcPr>
            <w:tcW w:w="623" w:type="dxa"/>
          </w:tcPr>
          <w:p w14:paraId="4C75BB7D" w14:textId="77777777" w:rsidR="000218DA" w:rsidRPr="001B1DB8" w:rsidRDefault="00E954B8">
            <w:pPr>
              <w:pStyle w:val="ConsPlusNormal"/>
              <w:jc w:val="center"/>
            </w:pPr>
            <w:r w:rsidRPr="001B1DB8">
              <w:rPr>
                <w:lang w:bidi="en-US"/>
              </w:rPr>
              <w:t>900</w:t>
            </w:r>
          </w:p>
        </w:tc>
        <w:tc>
          <w:tcPr>
            <w:tcW w:w="7824" w:type="dxa"/>
          </w:tcPr>
          <w:p w14:paraId="4C75BB7E" w14:textId="77777777" w:rsidR="000218DA" w:rsidRPr="001B1DB8" w:rsidRDefault="00E954B8">
            <w:pPr>
              <w:pStyle w:val="ConsPlusNormal"/>
              <w:jc w:val="both"/>
            </w:pPr>
            <w:r w:rsidRPr="001B1DB8">
              <w:rPr>
                <w:lang w:bidi="en-US"/>
              </w:rPr>
              <w:t>Settlements by a non-resident in favor of a resident related to the return to a resident of unnecessarily (erroneously) received money from transactions related to the payment by a resident of a sha</w:t>
            </w:r>
            <w:r w:rsidRPr="001B1DB8">
              <w:rPr>
                <w:lang w:bidi="en-US"/>
              </w:rPr>
              <w:t>re, contribution, stake in the property (authorized or joint-stock capital, mutual fund of a cooperative) of a legal entity, as well as a contribution under a simple partnership contract with capital investments, as well as upon liquidation of a non-reside</w:t>
            </w:r>
            <w:r w:rsidRPr="001B1DB8">
              <w:rPr>
                <w:lang w:bidi="en-US"/>
              </w:rPr>
              <w:t>nt legal entity</w:t>
            </w:r>
          </w:p>
        </w:tc>
      </w:tr>
      <w:tr w:rsidR="006049F6" w14:paraId="4C75BB82" w14:textId="77777777">
        <w:tc>
          <w:tcPr>
            <w:tcW w:w="1246" w:type="dxa"/>
            <w:gridSpan w:val="2"/>
          </w:tcPr>
          <w:p w14:paraId="4C75BB80" w14:textId="77777777" w:rsidR="000218DA" w:rsidRPr="001B1DB8" w:rsidRDefault="00E954B8">
            <w:pPr>
              <w:pStyle w:val="ConsPlusNormal"/>
              <w:jc w:val="center"/>
              <w:outlineLvl w:val="1"/>
            </w:pPr>
            <w:bookmarkStart w:id="8" w:name="P917"/>
            <w:bookmarkEnd w:id="8"/>
            <w:r w:rsidRPr="001B1DB8">
              <w:rPr>
                <w:lang w:bidi="en-US"/>
              </w:rPr>
              <w:t>51</w:t>
            </w:r>
          </w:p>
        </w:tc>
        <w:tc>
          <w:tcPr>
            <w:tcW w:w="7824" w:type="dxa"/>
          </w:tcPr>
          <w:p w14:paraId="4C75BB81" w14:textId="77777777" w:rsidR="000218DA" w:rsidRPr="001B1DB8" w:rsidRDefault="00E954B8">
            <w:pPr>
              <w:pStyle w:val="ConsPlusNormal"/>
              <w:jc w:val="center"/>
            </w:pPr>
            <w:r w:rsidRPr="001B1DB8">
              <w:rPr>
                <w:lang w:bidi="en-US"/>
              </w:rPr>
              <w:t xml:space="preserve">Settlements related to the acquisition by non-residents from residents of securities (rights certified by securities), with the exception of settlements with codes </w:t>
            </w:r>
            <w:hyperlink w:anchor="P1029" w:history="1">
              <w:r w:rsidRPr="001B1DB8">
                <w:rPr>
                  <w:lang w:bidi="en-US"/>
                </w:rPr>
                <w:t>in group 58</w:t>
              </w:r>
            </w:hyperlink>
            <w:r w:rsidRPr="001B1DB8">
              <w:rPr>
                <w:lang w:bidi="en-US"/>
              </w:rPr>
              <w:t xml:space="preserve"> of this List</w:t>
            </w:r>
          </w:p>
        </w:tc>
      </w:tr>
      <w:tr w:rsidR="006049F6" w14:paraId="4C75BB86" w14:textId="77777777">
        <w:tc>
          <w:tcPr>
            <w:tcW w:w="623" w:type="dxa"/>
          </w:tcPr>
          <w:p w14:paraId="4C75BB83" w14:textId="77777777" w:rsidR="000218DA" w:rsidRPr="001B1DB8" w:rsidRDefault="00E954B8">
            <w:pPr>
              <w:pStyle w:val="ConsPlusNormal"/>
              <w:jc w:val="center"/>
            </w:pPr>
            <w:r w:rsidRPr="001B1DB8">
              <w:rPr>
                <w:lang w:bidi="en-US"/>
              </w:rPr>
              <w:t>51</w:t>
            </w:r>
          </w:p>
        </w:tc>
        <w:tc>
          <w:tcPr>
            <w:tcW w:w="623" w:type="dxa"/>
          </w:tcPr>
          <w:p w14:paraId="4C75BB84" w14:textId="77777777" w:rsidR="000218DA" w:rsidRPr="001B1DB8" w:rsidRDefault="00E954B8">
            <w:pPr>
              <w:pStyle w:val="ConsPlusNormal"/>
              <w:jc w:val="center"/>
            </w:pPr>
            <w:r w:rsidRPr="001B1DB8">
              <w:rPr>
                <w:lang w:bidi="en-US"/>
              </w:rPr>
              <w:t>210</w:t>
            </w:r>
          </w:p>
        </w:tc>
        <w:tc>
          <w:tcPr>
            <w:tcW w:w="7824" w:type="dxa"/>
          </w:tcPr>
          <w:p w14:paraId="4C75BB85" w14:textId="77777777" w:rsidR="000218DA" w:rsidRPr="001B1DB8" w:rsidRDefault="00E954B8">
            <w:pPr>
              <w:pStyle w:val="ConsPlusNormal"/>
              <w:jc w:val="both"/>
            </w:pPr>
            <w:r w:rsidRPr="001B1DB8">
              <w:rPr>
                <w:lang w:bidi="en-US"/>
              </w:rPr>
              <w:t>Settlements by</w:t>
            </w:r>
            <w:r w:rsidRPr="001B1DB8">
              <w:rPr>
                <w:lang w:bidi="en-US"/>
              </w:rPr>
              <w:t xml:space="preserve"> a non-resident in favor of a resident for acquired bonds, shares and other issue-grade securities of residents</w:t>
            </w:r>
          </w:p>
        </w:tc>
      </w:tr>
      <w:tr w:rsidR="006049F6" w14:paraId="4C75BB8A" w14:textId="77777777">
        <w:tc>
          <w:tcPr>
            <w:tcW w:w="623" w:type="dxa"/>
          </w:tcPr>
          <w:p w14:paraId="4C75BB87" w14:textId="77777777" w:rsidR="000218DA" w:rsidRPr="001B1DB8" w:rsidRDefault="00E954B8">
            <w:pPr>
              <w:pStyle w:val="ConsPlusNormal"/>
              <w:jc w:val="center"/>
            </w:pPr>
            <w:r w:rsidRPr="001B1DB8">
              <w:rPr>
                <w:lang w:bidi="en-US"/>
              </w:rPr>
              <w:t>51</w:t>
            </w:r>
          </w:p>
        </w:tc>
        <w:tc>
          <w:tcPr>
            <w:tcW w:w="623" w:type="dxa"/>
          </w:tcPr>
          <w:p w14:paraId="4C75BB88" w14:textId="77777777" w:rsidR="000218DA" w:rsidRPr="001B1DB8" w:rsidRDefault="00E954B8">
            <w:pPr>
              <w:pStyle w:val="ConsPlusNormal"/>
              <w:jc w:val="center"/>
            </w:pPr>
            <w:r w:rsidRPr="001B1DB8">
              <w:rPr>
                <w:lang w:bidi="en-US"/>
              </w:rPr>
              <w:t>215</w:t>
            </w:r>
          </w:p>
        </w:tc>
        <w:tc>
          <w:tcPr>
            <w:tcW w:w="7824" w:type="dxa"/>
          </w:tcPr>
          <w:p w14:paraId="4C75BB89" w14:textId="77777777" w:rsidR="000218DA" w:rsidRPr="001B1DB8" w:rsidRDefault="00E954B8">
            <w:pPr>
              <w:pStyle w:val="ConsPlusNormal"/>
              <w:jc w:val="both"/>
            </w:pPr>
            <w:r w:rsidRPr="001B1DB8">
              <w:rPr>
                <w:lang w:bidi="en-US"/>
              </w:rPr>
              <w:t>Settlements by a non-resident in favor of a resident for acquired bonds, shares and other issue-grade securities of non-residents</w:t>
            </w:r>
          </w:p>
        </w:tc>
      </w:tr>
      <w:tr w:rsidR="006049F6" w14:paraId="4C75BB8E" w14:textId="77777777">
        <w:tc>
          <w:tcPr>
            <w:tcW w:w="623" w:type="dxa"/>
          </w:tcPr>
          <w:p w14:paraId="4C75BB8B" w14:textId="77777777" w:rsidR="000218DA" w:rsidRPr="001B1DB8" w:rsidRDefault="00E954B8">
            <w:pPr>
              <w:pStyle w:val="ConsPlusNormal"/>
              <w:jc w:val="center"/>
            </w:pPr>
            <w:r w:rsidRPr="001B1DB8">
              <w:rPr>
                <w:lang w:bidi="en-US"/>
              </w:rPr>
              <w:t>51</w:t>
            </w:r>
          </w:p>
        </w:tc>
        <w:tc>
          <w:tcPr>
            <w:tcW w:w="623" w:type="dxa"/>
          </w:tcPr>
          <w:p w14:paraId="4C75BB8C" w14:textId="77777777" w:rsidR="000218DA" w:rsidRPr="001B1DB8" w:rsidRDefault="00E954B8">
            <w:pPr>
              <w:pStyle w:val="ConsPlusNormal"/>
              <w:jc w:val="center"/>
            </w:pPr>
            <w:r w:rsidRPr="001B1DB8">
              <w:rPr>
                <w:lang w:bidi="en-US"/>
              </w:rPr>
              <w:t>230</w:t>
            </w:r>
          </w:p>
        </w:tc>
        <w:tc>
          <w:tcPr>
            <w:tcW w:w="7824" w:type="dxa"/>
          </w:tcPr>
          <w:p w14:paraId="4C75BB8D" w14:textId="77777777" w:rsidR="000218DA" w:rsidRPr="001B1DB8" w:rsidRDefault="00E954B8">
            <w:pPr>
              <w:pStyle w:val="ConsPlusNormal"/>
              <w:jc w:val="both"/>
            </w:pPr>
            <w:r w:rsidRPr="001B1DB8">
              <w:rPr>
                <w:lang w:bidi="en-US"/>
              </w:rPr>
              <w:t>Settlements by a non-resident in favor of a resident for acquired shares of investment funds founded by a resident</w:t>
            </w:r>
          </w:p>
        </w:tc>
      </w:tr>
      <w:tr w:rsidR="006049F6" w14:paraId="4C75BB92" w14:textId="77777777">
        <w:tc>
          <w:tcPr>
            <w:tcW w:w="623" w:type="dxa"/>
          </w:tcPr>
          <w:p w14:paraId="4C75BB8F" w14:textId="77777777" w:rsidR="000218DA" w:rsidRPr="001B1DB8" w:rsidRDefault="00E954B8">
            <w:pPr>
              <w:pStyle w:val="ConsPlusNormal"/>
              <w:jc w:val="center"/>
            </w:pPr>
            <w:r w:rsidRPr="001B1DB8">
              <w:rPr>
                <w:lang w:bidi="en-US"/>
              </w:rPr>
              <w:t>51</w:t>
            </w:r>
          </w:p>
        </w:tc>
        <w:tc>
          <w:tcPr>
            <w:tcW w:w="623" w:type="dxa"/>
          </w:tcPr>
          <w:p w14:paraId="4C75BB90" w14:textId="77777777" w:rsidR="000218DA" w:rsidRPr="001B1DB8" w:rsidRDefault="00E954B8">
            <w:pPr>
              <w:pStyle w:val="ConsPlusNormal"/>
              <w:jc w:val="center"/>
            </w:pPr>
            <w:r w:rsidRPr="001B1DB8">
              <w:rPr>
                <w:lang w:bidi="en-US"/>
              </w:rPr>
              <w:t>235</w:t>
            </w:r>
          </w:p>
        </w:tc>
        <w:tc>
          <w:tcPr>
            <w:tcW w:w="7824" w:type="dxa"/>
          </w:tcPr>
          <w:p w14:paraId="4C75BB91" w14:textId="77777777" w:rsidR="000218DA" w:rsidRPr="001B1DB8" w:rsidRDefault="00E954B8">
            <w:pPr>
              <w:pStyle w:val="ConsPlusNormal"/>
              <w:jc w:val="both"/>
            </w:pPr>
            <w:r w:rsidRPr="001B1DB8">
              <w:rPr>
                <w:lang w:bidi="en-US"/>
              </w:rPr>
              <w:t>Settlements by a non-resident in favor of a resident for acquired shares of investment funds founded by a non-resident</w:t>
            </w:r>
          </w:p>
        </w:tc>
      </w:tr>
      <w:tr w:rsidR="006049F6" w14:paraId="4C75BB96" w14:textId="77777777">
        <w:tc>
          <w:tcPr>
            <w:tcW w:w="623" w:type="dxa"/>
          </w:tcPr>
          <w:p w14:paraId="4C75BB93" w14:textId="77777777" w:rsidR="000218DA" w:rsidRPr="001B1DB8" w:rsidRDefault="00E954B8">
            <w:pPr>
              <w:pStyle w:val="ConsPlusNormal"/>
              <w:jc w:val="center"/>
            </w:pPr>
            <w:r w:rsidRPr="001B1DB8">
              <w:rPr>
                <w:lang w:bidi="en-US"/>
              </w:rPr>
              <w:t>51</w:t>
            </w:r>
          </w:p>
        </w:tc>
        <w:tc>
          <w:tcPr>
            <w:tcW w:w="623" w:type="dxa"/>
          </w:tcPr>
          <w:p w14:paraId="4C75BB94" w14:textId="77777777" w:rsidR="000218DA" w:rsidRPr="001B1DB8" w:rsidRDefault="00E954B8">
            <w:pPr>
              <w:pStyle w:val="ConsPlusNormal"/>
              <w:jc w:val="center"/>
            </w:pPr>
            <w:r w:rsidRPr="001B1DB8">
              <w:rPr>
                <w:lang w:bidi="en-US"/>
              </w:rPr>
              <w:t>250</w:t>
            </w:r>
          </w:p>
        </w:tc>
        <w:tc>
          <w:tcPr>
            <w:tcW w:w="7824" w:type="dxa"/>
          </w:tcPr>
          <w:p w14:paraId="4C75BB95" w14:textId="77777777" w:rsidR="000218DA" w:rsidRPr="001B1DB8" w:rsidRDefault="00E954B8">
            <w:pPr>
              <w:pStyle w:val="ConsPlusNormal"/>
              <w:jc w:val="both"/>
            </w:pPr>
            <w:r w:rsidRPr="001B1DB8">
              <w:rPr>
                <w:lang w:bidi="en-US"/>
              </w:rPr>
              <w:t>Settlements by a non-resident in favor of a resident for acquired promissory notes and other non-issue-grade securities issued by a resident</w:t>
            </w:r>
          </w:p>
        </w:tc>
      </w:tr>
      <w:tr w:rsidR="006049F6" w14:paraId="4C75BB9A" w14:textId="77777777">
        <w:tc>
          <w:tcPr>
            <w:tcW w:w="623" w:type="dxa"/>
          </w:tcPr>
          <w:p w14:paraId="4C75BB97" w14:textId="77777777" w:rsidR="000218DA" w:rsidRPr="001B1DB8" w:rsidRDefault="00E954B8">
            <w:pPr>
              <w:pStyle w:val="ConsPlusNormal"/>
              <w:jc w:val="center"/>
            </w:pPr>
            <w:r w:rsidRPr="001B1DB8">
              <w:rPr>
                <w:lang w:bidi="en-US"/>
              </w:rPr>
              <w:t>51</w:t>
            </w:r>
          </w:p>
        </w:tc>
        <w:tc>
          <w:tcPr>
            <w:tcW w:w="623" w:type="dxa"/>
          </w:tcPr>
          <w:p w14:paraId="4C75BB98" w14:textId="77777777" w:rsidR="000218DA" w:rsidRPr="001B1DB8" w:rsidRDefault="00E954B8">
            <w:pPr>
              <w:pStyle w:val="ConsPlusNormal"/>
              <w:jc w:val="center"/>
            </w:pPr>
            <w:r w:rsidRPr="001B1DB8">
              <w:rPr>
                <w:lang w:bidi="en-US"/>
              </w:rPr>
              <w:t>255</w:t>
            </w:r>
          </w:p>
        </w:tc>
        <w:tc>
          <w:tcPr>
            <w:tcW w:w="7824" w:type="dxa"/>
          </w:tcPr>
          <w:p w14:paraId="4C75BB99" w14:textId="77777777" w:rsidR="000218DA" w:rsidRPr="001B1DB8" w:rsidRDefault="00E954B8">
            <w:pPr>
              <w:pStyle w:val="ConsPlusNormal"/>
              <w:jc w:val="both"/>
            </w:pPr>
            <w:r w:rsidRPr="001B1DB8">
              <w:rPr>
                <w:lang w:bidi="en-US"/>
              </w:rPr>
              <w:t xml:space="preserve">Settlements by a non-resident in favor of a resident for acquired promissory notes and </w:t>
            </w:r>
            <w:r w:rsidRPr="001B1DB8">
              <w:rPr>
                <w:lang w:bidi="en-US"/>
              </w:rPr>
              <w:lastRenderedPageBreak/>
              <w:t>other non-issue-grad</w:t>
            </w:r>
            <w:r w:rsidRPr="001B1DB8">
              <w:rPr>
                <w:lang w:bidi="en-US"/>
              </w:rPr>
              <w:t>e securities issued by non-residents</w:t>
            </w:r>
          </w:p>
        </w:tc>
      </w:tr>
      <w:tr w:rsidR="006049F6" w14:paraId="4C75BB9E" w14:textId="77777777">
        <w:tc>
          <w:tcPr>
            <w:tcW w:w="623" w:type="dxa"/>
          </w:tcPr>
          <w:p w14:paraId="4C75BB9B" w14:textId="77777777" w:rsidR="000218DA" w:rsidRPr="001B1DB8" w:rsidRDefault="00E954B8">
            <w:pPr>
              <w:pStyle w:val="ConsPlusNormal"/>
              <w:jc w:val="center"/>
            </w:pPr>
            <w:r w:rsidRPr="001B1DB8">
              <w:rPr>
                <w:lang w:bidi="en-US"/>
              </w:rPr>
              <w:lastRenderedPageBreak/>
              <w:t>51</w:t>
            </w:r>
          </w:p>
        </w:tc>
        <w:tc>
          <w:tcPr>
            <w:tcW w:w="623" w:type="dxa"/>
          </w:tcPr>
          <w:p w14:paraId="4C75BB9C" w14:textId="77777777" w:rsidR="000218DA" w:rsidRPr="001B1DB8" w:rsidRDefault="00E954B8">
            <w:pPr>
              <w:pStyle w:val="ConsPlusNormal"/>
              <w:jc w:val="center"/>
            </w:pPr>
            <w:r w:rsidRPr="001B1DB8">
              <w:rPr>
                <w:lang w:bidi="en-US"/>
              </w:rPr>
              <w:t>800</w:t>
            </w:r>
          </w:p>
        </w:tc>
        <w:tc>
          <w:tcPr>
            <w:tcW w:w="7824" w:type="dxa"/>
          </w:tcPr>
          <w:p w14:paraId="4C75BB9D" w14:textId="77777777" w:rsidR="000218DA" w:rsidRPr="001B1DB8" w:rsidRDefault="00E954B8">
            <w:pPr>
              <w:pStyle w:val="ConsPlusNormal"/>
              <w:jc w:val="both"/>
            </w:pPr>
            <w:r w:rsidRPr="001B1DB8">
              <w:rPr>
                <w:lang w:bidi="en-US"/>
              </w:rPr>
              <w:t xml:space="preserve">Settlements by a resident in favor of a non-resident related to the return of unnecessarily (erroneously) received money from transactions with securities (rights certified by securities), as well as funds for </w:t>
            </w:r>
            <w:r w:rsidRPr="001B1DB8">
              <w:rPr>
                <w:lang w:bidi="en-US"/>
              </w:rPr>
              <w:t>such unfulfilled obligations</w:t>
            </w:r>
          </w:p>
        </w:tc>
      </w:tr>
      <w:tr w:rsidR="006049F6" w14:paraId="4C75BBA1" w14:textId="77777777">
        <w:tc>
          <w:tcPr>
            <w:tcW w:w="1246" w:type="dxa"/>
            <w:gridSpan w:val="2"/>
          </w:tcPr>
          <w:p w14:paraId="4C75BB9F" w14:textId="77777777" w:rsidR="000218DA" w:rsidRPr="001B1DB8" w:rsidRDefault="00E954B8">
            <w:pPr>
              <w:pStyle w:val="ConsPlusNormal"/>
              <w:jc w:val="center"/>
              <w:outlineLvl w:val="1"/>
            </w:pPr>
            <w:r w:rsidRPr="001B1DB8">
              <w:rPr>
                <w:lang w:bidi="en-US"/>
              </w:rPr>
              <w:t>52</w:t>
            </w:r>
          </w:p>
        </w:tc>
        <w:tc>
          <w:tcPr>
            <w:tcW w:w="7824" w:type="dxa"/>
          </w:tcPr>
          <w:p w14:paraId="4C75BBA0" w14:textId="77777777" w:rsidR="000218DA" w:rsidRPr="001B1DB8" w:rsidRDefault="00E954B8">
            <w:pPr>
              <w:pStyle w:val="ConsPlusNormal"/>
              <w:jc w:val="center"/>
            </w:pPr>
            <w:r w:rsidRPr="001B1DB8">
              <w:rPr>
                <w:lang w:bidi="en-US"/>
              </w:rPr>
              <w:t>Settlements related to the acquisition by residents from non-residents of securities (rights certified by securities), with the exception of settlements with codes in group 58 of this List</w:t>
            </w:r>
          </w:p>
        </w:tc>
      </w:tr>
      <w:tr w:rsidR="006049F6" w14:paraId="4C75BBA5" w14:textId="77777777">
        <w:tc>
          <w:tcPr>
            <w:tcW w:w="623" w:type="dxa"/>
          </w:tcPr>
          <w:p w14:paraId="4C75BBA2" w14:textId="77777777" w:rsidR="000218DA" w:rsidRPr="001B1DB8" w:rsidRDefault="00E954B8">
            <w:pPr>
              <w:pStyle w:val="ConsPlusNormal"/>
              <w:jc w:val="center"/>
            </w:pPr>
            <w:r w:rsidRPr="001B1DB8">
              <w:rPr>
                <w:lang w:bidi="en-US"/>
              </w:rPr>
              <w:t>52</w:t>
            </w:r>
          </w:p>
        </w:tc>
        <w:tc>
          <w:tcPr>
            <w:tcW w:w="623" w:type="dxa"/>
          </w:tcPr>
          <w:p w14:paraId="4C75BBA3" w14:textId="77777777" w:rsidR="000218DA" w:rsidRPr="001B1DB8" w:rsidRDefault="00E954B8">
            <w:pPr>
              <w:pStyle w:val="ConsPlusNormal"/>
              <w:jc w:val="center"/>
            </w:pPr>
            <w:r w:rsidRPr="001B1DB8">
              <w:rPr>
                <w:lang w:bidi="en-US"/>
              </w:rPr>
              <w:t>210</w:t>
            </w:r>
          </w:p>
        </w:tc>
        <w:tc>
          <w:tcPr>
            <w:tcW w:w="7824" w:type="dxa"/>
          </w:tcPr>
          <w:p w14:paraId="4C75BBA4" w14:textId="77777777" w:rsidR="000218DA" w:rsidRPr="001B1DB8" w:rsidRDefault="00E954B8">
            <w:pPr>
              <w:pStyle w:val="ConsPlusNormal"/>
              <w:jc w:val="both"/>
            </w:pPr>
            <w:r w:rsidRPr="001B1DB8">
              <w:rPr>
                <w:lang w:bidi="en-US"/>
              </w:rPr>
              <w:t xml:space="preserve">Settlements by a resident </w:t>
            </w:r>
            <w:r w:rsidRPr="001B1DB8">
              <w:rPr>
                <w:lang w:bidi="en-US"/>
              </w:rPr>
              <w:t>in favor of a non-resident for acquired bonds, shares and other issue-grade securities of residents</w:t>
            </w:r>
          </w:p>
        </w:tc>
      </w:tr>
      <w:tr w:rsidR="006049F6" w14:paraId="4C75BBA9" w14:textId="77777777">
        <w:tc>
          <w:tcPr>
            <w:tcW w:w="623" w:type="dxa"/>
          </w:tcPr>
          <w:p w14:paraId="4C75BBA6" w14:textId="77777777" w:rsidR="000218DA" w:rsidRPr="001B1DB8" w:rsidRDefault="00E954B8">
            <w:pPr>
              <w:pStyle w:val="ConsPlusNormal"/>
              <w:jc w:val="center"/>
            </w:pPr>
            <w:r w:rsidRPr="001B1DB8">
              <w:rPr>
                <w:lang w:bidi="en-US"/>
              </w:rPr>
              <w:t>52</w:t>
            </w:r>
          </w:p>
        </w:tc>
        <w:tc>
          <w:tcPr>
            <w:tcW w:w="623" w:type="dxa"/>
          </w:tcPr>
          <w:p w14:paraId="4C75BBA7" w14:textId="77777777" w:rsidR="000218DA" w:rsidRPr="001B1DB8" w:rsidRDefault="00E954B8">
            <w:pPr>
              <w:pStyle w:val="ConsPlusNormal"/>
              <w:jc w:val="center"/>
            </w:pPr>
            <w:r w:rsidRPr="001B1DB8">
              <w:rPr>
                <w:lang w:bidi="en-US"/>
              </w:rPr>
              <w:t>215</w:t>
            </w:r>
          </w:p>
        </w:tc>
        <w:tc>
          <w:tcPr>
            <w:tcW w:w="7824" w:type="dxa"/>
          </w:tcPr>
          <w:p w14:paraId="4C75BBA8" w14:textId="77777777" w:rsidR="000218DA" w:rsidRPr="001B1DB8" w:rsidRDefault="00E954B8">
            <w:pPr>
              <w:pStyle w:val="ConsPlusNormal"/>
              <w:jc w:val="both"/>
            </w:pPr>
            <w:r w:rsidRPr="001B1DB8">
              <w:rPr>
                <w:lang w:bidi="en-US"/>
              </w:rPr>
              <w:t>Settlements by a resident in favor of a non-resident for acquired bonds, shares and other issue-grade securities of non-residents</w:t>
            </w:r>
          </w:p>
        </w:tc>
      </w:tr>
      <w:tr w:rsidR="006049F6" w14:paraId="4C75BBAD" w14:textId="77777777">
        <w:tc>
          <w:tcPr>
            <w:tcW w:w="623" w:type="dxa"/>
          </w:tcPr>
          <w:p w14:paraId="4C75BBAA" w14:textId="77777777" w:rsidR="000218DA" w:rsidRPr="001B1DB8" w:rsidRDefault="00E954B8">
            <w:pPr>
              <w:pStyle w:val="ConsPlusNormal"/>
              <w:jc w:val="center"/>
            </w:pPr>
            <w:r w:rsidRPr="001B1DB8">
              <w:rPr>
                <w:lang w:bidi="en-US"/>
              </w:rPr>
              <w:t>52</w:t>
            </w:r>
          </w:p>
        </w:tc>
        <w:tc>
          <w:tcPr>
            <w:tcW w:w="623" w:type="dxa"/>
          </w:tcPr>
          <w:p w14:paraId="4C75BBAB" w14:textId="77777777" w:rsidR="000218DA" w:rsidRPr="001B1DB8" w:rsidRDefault="00E954B8">
            <w:pPr>
              <w:pStyle w:val="ConsPlusNormal"/>
              <w:jc w:val="center"/>
            </w:pPr>
            <w:r w:rsidRPr="001B1DB8">
              <w:rPr>
                <w:lang w:bidi="en-US"/>
              </w:rPr>
              <w:t>230</w:t>
            </w:r>
          </w:p>
        </w:tc>
        <w:tc>
          <w:tcPr>
            <w:tcW w:w="7824" w:type="dxa"/>
          </w:tcPr>
          <w:p w14:paraId="4C75BBAC" w14:textId="77777777" w:rsidR="000218DA" w:rsidRPr="001B1DB8" w:rsidRDefault="00E954B8">
            <w:pPr>
              <w:pStyle w:val="ConsPlusNormal"/>
              <w:jc w:val="both"/>
            </w:pPr>
            <w:r w:rsidRPr="001B1DB8">
              <w:rPr>
                <w:lang w:bidi="en-US"/>
              </w:rPr>
              <w:t>Settlements by a resident in favor of a non-resident for acquired shares of investment funds founded by a non-resident</w:t>
            </w:r>
          </w:p>
        </w:tc>
      </w:tr>
      <w:tr w:rsidR="006049F6" w14:paraId="4C75BBB1" w14:textId="77777777">
        <w:tc>
          <w:tcPr>
            <w:tcW w:w="623" w:type="dxa"/>
          </w:tcPr>
          <w:p w14:paraId="4C75BBAE" w14:textId="77777777" w:rsidR="000218DA" w:rsidRPr="001B1DB8" w:rsidRDefault="00E954B8">
            <w:pPr>
              <w:pStyle w:val="ConsPlusNormal"/>
              <w:jc w:val="center"/>
            </w:pPr>
            <w:r w:rsidRPr="001B1DB8">
              <w:rPr>
                <w:lang w:bidi="en-US"/>
              </w:rPr>
              <w:t>52</w:t>
            </w:r>
          </w:p>
        </w:tc>
        <w:tc>
          <w:tcPr>
            <w:tcW w:w="623" w:type="dxa"/>
          </w:tcPr>
          <w:p w14:paraId="4C75BBAF" w14:textId="77777777" w:rsidR="000218DA" w:rsidRPr="001B1DB8" w:rsidRDefault="00E954B8">
            <w:pPr>
              <w:pStyle w:val="ConsPlusNormal"/>
              <w:jc w:val="center"/>
            </w:pPr>
            <w:r w:rsidRPr="001B1DB8">
              <w:rPr>
                <w:lang w:bidi="en-US"/>
              </w:rPr>
              <w:t>235</w:t>
            </w:r>
          </w:p>
        </w:tc>
        <w:tc>
          <w:tcPr>
            <w:tcW w:w="7824" w:type="dxa"/>
          </w:tcPr>
          <w:p w14:paraId="4C75BBB0" w14:textId="77777777" w:rsidR="000218DA" w:rsidRPr="001B1DB8" w:rsidRDefault="00E954B8">
            <w:pPr>
              <w:pStyle w:val="ConsPlusNormal"/>
              <w:jc w:val="both"/>
            </w:pPr>
            <w:r w:rsidRPr="001B1DB8">
              <w:rPr>
                <w:lang w:bidi="en-US"/>
              </w:rPr>
              <w:t>Settlements by a resident in favor of a non-resident for acquired shares of investment funds founded by a resident</w:t>
            </w:r>
          </w:p>
        </w:tc>
      </w:tr>
      <w:tr w:rsidR="006049F6" w14:paraId="4C75BBB5" w14:textId="77777777">
        <w:tc>
          <w:tcPr>
            <w:tcW w:w="623" w:type="dxa"/>
          </w:tcPr>
          <w:p w14:paraId="4C75BBB2" w14:textId="77777777" w:rsidR="000218DA" w:rsidRPr="001B1DB8" w:rsidRDefault="00E954B8">
            <w:pPr>
              <w:pStyle w:val="ConsPlusNormal"/>
              <w:jc w:val="center"/>
            </w:pPr>
            <w:r w:rsidRPr="001B1DB8">
              <w:rPr>
                <w:lang w:bidi="en-US"/>
              </w:rPr>
              <w:t>52</w:t>
            </w:r>
          </w:p>
        </w:tc>
        <w:tc>
          <w:tcPr>
            <w:tcW w:w="623" w:type="dxa"/>
          </w:tcPr>
          <w:p w14:paraId="4C75BBB3" w14:textId="77777777" w:rsidR="000218DA" w:rsidRPr="001B1DB8" w:rsidRDefault="00E954B8">
            <w:pPr>
              <w:pStyle w:val="ConsPlusNormal"/>
              <w:jc w:val="center"/>
            </w:pPr>
            <w:r w:rsidRPr="001B1DB8">
              <w:rPr>
                <w:lang w:bidi="en-US"/>
              </w:rPr>
              <w:t>250</w:t>
            </w:r>
          </w:p>
        </w:tc>
        <w:tc>
          <w:tcPr>
            <w:tcW w:w="7824" w:type="dxa"/>
          </w:tcPr>
          <w:p w14:paraId="4C75BBB4" w14:textId="77777777" w:rsidR="000218DA" w:rsidRPr="001B1DB8" w:rsidRDefault="00E954B8">
            <w:pPr>
              <w:pStyle w:val="ConsPlusNormal"/>
              <w:jc w:val="both"/>
            </w:pPr>
            <w:r w:rsidRPr="001B1DB8">
              <w:rPr>
                <w:lang w:bidi="en-US"/>
              </w:rPr>
              <w:t>Settle</w:t>
            </w:r>
            <w:r w:rsidRPr="001B1DB8">
              <w:rPr>
                <w:lang w:bidi="en-US"/>
              </w:rPr>
              <w:t>ments by a resident in favor of a non-resident for acquired promissory notes and other non-issue-grade securities issued by residents</w:t>
            </w:r>
          </w:p>
        </w:tc>
      </w:tr>
      <w:tr w:rsidR="006049F6" w14:paraId="4C75BBB9" w14:textId="77777777">
        <w:tc>
          <w:tcPr>
            <w:tcW w:w="623" w:type="dxa"/>
          </w:tcPr>
          <w:p w14:paraId="4C75BBB6" w14:textId="77777777" w:rsidR="000218DA" w:rsidRPr="001B1DB8" w:rsidRDefault="00E954B8">
            <w:pPr>
              <w:pStyle w:val="ConsPlusNormal"/>
              <w:jc w:val="center"/>
            </w:pPr>
            <w:r w:rsidRPr="001B1DB8">
              <w:rPr>
                <w:lang w:bidi="en-US"/>
              </w:rPr>
              <w:t>52</w:t>
            </w:r>
          </w:p>
        </w:tc>
        <w:tc>
          <w:tcPr>
            <w:tcW w:w="623" w:type="dxa"/>
          </w:tcPr>
          <w:p w14:paraId="4C75BBB7" w14:textId="77777777" w:rsidR="000218DA" w:rsidRPr="001B1DB8" w:rsidRDefault="00E954B8">
            <w:pPr>
              <w:pStyle w:val="ConsPlusNormal"/>
              <w:jc w:val="center"/>
            </w:pPr>
            <w:r w:rsidRPr="001B1DB8">
              <w:rPr>
                <w:lang w:bidi="en-US"/>
              </w:rPr>
              <w:t>255</w:t>
            </w:r>
          </w:p>
        </w:tc>
        <w:tc>
          <w:tcPr>
            <w:tcW w:w="7824" w:type="dxa"/>
          </w:tcPr>
          <w:p w14:paraId="4C75BBB8" w14:textId="77777777" w:rsidR="000218DA" w:rsidRPr="001B1DB8" w:rsidRDefault="00E954B8">
            <w:pPr>
              <w:pStyle w:val="ConsPlusNormal"/>
              <w:jc w:val="both"/>
            </w:pPr>
            <w:r w:rsidRPr="001B1DB8">
              <w:rPr>
                <w:lang w:bidi="en-US"/>
              </w:rPr>
              <w:t xml:space="preserve">Settlements by a resident in favor of a non-resident for acquired promissory notes and other non-issue-grade </w:t>
            </w:r>
            <w:r w:rsidRPr="001B1DB8">
              <w:rPr>
                <w:lang w:bidi="en-US"/>
              </w:rPr>
              <w:t>securities issued by non-residents</w:t>
            </w:r>
          </w:p>
        </w:tc>
      </w:tr>
      <w:tr w:rsidR="006049F6" w14:paraId="4C75BBBD" w14:textId="77777777">
        <w:tc>
          <w:tcPr>
            <w:tcW w:w="623" w:type="dxa"/>
          </w:tcPr>
          <w:p w14:paraId="4C75BBBA" w14:textId="77777777" w:rsidR="000218DA" w:rsidRPr="001B1DB8" w:rsidRDefault="00E954B8">
            <w:pPr>
              <w:pStyle w:val="ConsPlusNormal"/>
              <w:jc w:val="center"/>
            </w:pPr>
            <w:r w:rsidRPr="001B1DB8">
              <w:rPr>
                <w:lang w:bidi="en-US"/>
              </w:rPr>
              <w:t>52</w:t>
            </w:r>
          </w:p>
        </w:tc>
        <w:tc>
          <w:tcPr>
            <w:tcW w:w="623" w:type="dxa"/>
          </w:tcPr>
          <w:p w14:paraId="4C75BBBB" w14:textId="77777777" w:rsidR="000218DA" w:rsidRPr="001B1DB8" w:rsidRDefault="00E954B8">
            <w:pPr>
              <w:pStyle w:val="ConsPlusNormal"/>
              <w:jc w:val="center"/>
            </w:pPr>
            <w:r w:rsidRPr="001B1DB8">
              <w:rPr>
                <w:lang w:bidi="en-US"/>
              </w:rPr>
              <w:t>900</w:t>
            </w:r>
          </w:p>
        </w:tc>
        <w:tc>
          <w:tcPr>
            <w:tcW w:w="7824" w:type="dxa"/>
          </w:tcPr>
          <w:p w14:paraId="4C75BBBC" w14:textId="77777777" w:rsidR="000218DA" w:rsidRPr="001B1DB8" w:rsidRDefault="00E954B8">
            <w:pPr>
              <w:pStyle w:val="ConsPlusNormal"/>
              <w:jc w:val="both"/>
            </w:pPr>
            <w:r w:rsidRPr="001B1DB8">
              <w:rPr>
                <w:lang w:bidi="en-US"/>
              </w:rPr>
              <w:t>Settlements by a non-resident in favor of a resident related to the return of unnecessarily (erroneously) received money from transactions with securities (rights certified by securities), as well as funds for suc</w:t>
            </w:r>
            <w:r w:rsidRPr="001B1DB8">
              <w:rPr>
                <w:lang w:bidi="en-US"/>
              </w:rPr>
              <w:t>h unfulfilled obligations</w:t>
            </w:r>
          </w:p>
        </w:tc>
      </w:tr>
      <w:tr w:rsidR="006049F6" w14:paraId="4C75BBC0" w14:textId="77777777">
        <w:tc>
          <w:tcPr>
            <w:tcW w:w="1246" w:type="dxa"/>
            <w:gridSpan w:val="2"/>
          </w:tcPr>
          <w:p w14:paraId="4C75BBBE" w14:textId="77777777" w:rsidR="000218DA" w:rsidRPr="001B1DB8" w:rsidRDefault="00E954B8">
            <w:pPr>
              <w:pStyle w:val="ConsPlusNormal"/>
              <w:jc w:val="center"/>
              <w:outlineLvl w:val="1"/>
            </w:pPr>
            <w:bookmarkStart w:id="9" w:name="P963"/>
            <w:bookmarkEnd w:id="9"/>
            <w:r w:rsidRPr="001B1DB8">
              <w:rPr>
                <w:lang w:bidi="en-US"/>
              </w:rPr>
              <w:t>55</w:t>
            </w:r>
          </w:p>
        </w:tc>
        <w:tc>
          <w:tcPr>
            <w:tcW w:w="7824" w:type="dxa"/>
          </w:tcPr>
          <w:p w14:paraId="4C75BBBF" w14:textId="77777777" w:rsidR="000218DA" w:rsidRPr="001B1DB8" w:rsidRDefault="00E954B8">
            <w:pPr>
              <w:pStyle w:val="ConsPlusNormal"/>
              <w:jc w:val="center"/>
            </w:pPr>
            <w:r w:rsidRPr="001B1DB8">
              <w:rPr>
                <w:lang w:bidi="en-US"/>
              </w:rPr>
              <w:t>Settlements related to the fulfillment by residents and non-residents of security obligations, with the exception of settlements with codes in group 58 of this List</w:t>
            </w:r>
          </w:p>
        </w:tc>
      </w:tr>
      <w:tr w:rsidR="006049F6" w14:paraId="4C75BBC4" w14:textId="77777777">
        <w:tc>
          <w:tcPr>
            <w:tcW w:w="623" w:type="dxa"/>
          </w:tcPr>
          <w:p w14:paraId="4C75BBC1" w14:textId="77777777" w:rsidR="000218DA" w:rsidRPr="001B1DB8" w:rsidRDefault="00E954B8">
            <w:pPr>
              <w:pStyle w:val="ConsPlusNormal"/>
              <w:jc w:val="center"/>
            </w:pPr>
            <w:r w:rsidRPr="001B1DB8">
              <w:rPr>
                <w:lang w:bidi="en-US"/>
              </w:rPr>
              <w:t>55</w:t>
            </w:r>
          </w:p>
        </w:tc>
        <w:tc>
          <w:tcPr>
            <w:tcW w:w="623" w:type="dxa"/>
          </w:tcPr>
          <w:p w14:paraId="4C75BBC2" w14:textId="77777777" w:rsidR="000218DA" w:rsidRPr="001B1DB8" w:rsidRDefault="00E954B8">
            <w:pPr>
              <w:pStyle w:val="ConsPlusNormal"/>
              <w:jc w:val="center"/>
            </w:pPr>
            <w:r w:rsidRPr="001B1DB8">
              <w:rPr>
                <w:lang w:bidi="en-US"/>
              </w:rPr>
              <w:t>210</w:t>
            </w:r>
          </w:p>
        </w:tc>
        <w:tc>
          <w:tcPr>
            <w:tcW w:w="7824" w:type="dxa"/>
          </w:tcPr>
          <w:p w14:paraId="4C75BBC3" w14:textId="77777777" w:rsidR="000218DA" w:rsidRPr="001B1DB8" w:rsidRDefault="00E954B8">
            <w:pPr>
              <w:pStyle w:val="ConsPlusNormal"/>
              <w:jc w:val="both"/>
            </w:pPr>
            <w:r w:rsidRPr="001B1DB8">
              <w:rPr>
                <w:lang w:bidi="en-US"/>
              </w:rPr>
              <w:t xml:space="preserve">Settlements by a resident in favor of a non-resident </w:t>
            </w:r>
            <w:r w:rsidRPr="001B1DB8">
              <w:rPr>
                <w:lang w:bidi="en-US"/>
              </w:rPr>
              <w:t>upon fulfillment by a resident of obligations on bonds, shares and other issue-grade securities</w:t>
            </w:r>
          </w:p>
        </w:tc>
      </w:tr>
      <w:tr w:rsidR="006049F6" w14:paraId="4C75BBC8" w14:textId="77777777">
        <w:tc>
          <w:tcPr>
            <w:tcW w:w="623" w:type="dxa"/>
          </w:tcPr>
          <w:p w14:paraId="4C75BBC5" w14:textId="77777777" w:rsidR="000218DA" w:rsidRPr="001B1DB8" w:rsidRDefault="00E954B8">
            <w:pPr>
              <w:pStyle w:val="ConsPlusNormal"/>
              <w:jc w:val="center"/>
            </w:pPr>
            <w:r w:rsidRPr="001B1DB8">
              <w:rPr>
                <w:lang w:bidi="en-US"/>
              </w:rPr>
              <w:t>55</w:t>
            </w:r>
          </w:p>
        </w:tc>
        <w:tc>
          <w:tcPr>
            <w:tcW w:w="623" w:type="dxa"/>
          </w:tcPr>
          <w:p w14:paraId="4C75BBC6" w14:textId="77777777" w:rsidR="000218DA" w:rsidRPr="001B1DB8" w:rsidRDefault="00E954B8">
            <w:pPr>
              <w:pStyle w:val="ConsPlusNormal"/>
              <w:jc w:val="center"/>
            </w:pPr>
            <w:r w:rsidRPr="001B1DB8">
              <w:rPr>
                <w:lang w:bidi="en-US"/>
              </w:rPr>
              <w:t>230</w:t>
            </w:r>
          </w:p>
        </w:tc>
        <w:tc>
          <w:tcPr>
            <w:tcW w:w="7824" w:type="dxa"/>
          </w:tcPr>
          <w:p w14:paraId="4C75BBC7" w14:textId="77777777" w:rsidR="000218DA" w:rsidRPr="001B1DB8" w:rsidRDefault="00E954B8">
            <w:pPr>
              <w:pStyle w:val="ConsPlusNormal"/>
              <w:jc w:val="both"/>
            </w:pPr>
            <w:r w:rsidRPr="001B1DB8">
              <w:rPr>
                <w:lang w:bidi="en-US"/>
              </w:rPr>
              <w:t>Settlements by a resident in favor of a non-resident upon payment of income on shares of investment funds</w:t>
            </w:r>
          </w:p>
        </w:tc>
      </w:tr>
      <w:tr w:rsidR="006049F6" w14:paraId="4C75BBCC" w14:textId="77777777">
        <w:tc>
          <w:tcPr>
            <w:tcW w:w="623" w:type="dxa"/>
          </w:tcPr>
          <w:p w14:paraId="4C75BBC9" w14:textId="77777777" w:rsidR="000218DA" w:rsidRPr="001B1DB8" w:rsidRDefault="00E954B8">
            <w:pPr>
              <w:pStyle w:val="ConsPlusNormal"/>
              <w:jc w:val="center"/>
            </w:pPr>
            <w:r w:rsidRPr="001B1DB8">
              <w:rPr>
                <w:lang w:bidi="en-US"/>
              </w:rPr>
              <w:t>55</w:t>
            </w:r>
          </w:p>
        </w:tc>
        <w:tc>
          <w:tcPr>
            <w:tcW w:w="623" w:type="dxa"/>
          </w:tcPr>
          <w:p w14:paraId="4C75BBCA" w14:textId="77777777" w:rsidR="000218DA" w:rsidRPr="001B1DB8" w:rsidRDefault="00E954B8">
            <w:pPr>
              <w:pStyle w:val="ConsPlusNormal"/>
              <w:jc w:val="center"/>
            </w:pPr>
            <w:r w:rsidRPr="001B1DB8">
              <w:rPr>
                <w:lang w:bidi="en-US"/>
              </w:rPr>
              <w:t>250</w:t>
            </w:r>
          </w:p>
        </w:tc>
        <w:tc>
          <w:tcPr>
            <w:tcW w:w="7824" w:type="dxa"/>
          </w:tcPr>
          <w:p w14:paraId="4C75BBCB" w14:textId="77777777" w:rsidR="000218DA" w:rsidRPr="001B1DB8" w:rsidRDefault="00E954B8">
            <w:pPr>
              <w:pStyle w:val="ConsPlusNormal"/>
              <w:jc w:val="both"/>
            </w:pPr>
            <w:r w:rsidRPr="001B1DB8">
              <w:rPr>
                <w:lang w:bidi="en-US"/>
              </w:rPr>
              <w:t xml:space="preserve">Settlements by a resident in favor of </w:t>
            </w:r>
            <w:r w:rsidRPr="001B1DB8">
              <w:rPr>
                <w:lang w:bidi="en-US"/>
              </w:rPr>
              <w:t>a non-resident upon fulfillment by a resident of obligations on promissory notes and other non-issue-grade securities</w:t>
            </w:r>
          </w:p>
        </w:tc>
      </w:tr>
      <w:tr w:rsidR="006049F6" w14:paraId="4C75BBD0" w14:textId="77777777">
        <w:tc>
          <w:tcPr>
            <w:tcW w:w="623" w:type="dxa"/>
          </w:tcPr>
          <w:p w14:paraId="4C75BBCD" w14:textId="77777777" w:rsidR="000218DA" w:rsidRPr="001B1DB8" w:rsidRDefault="00E954B8">
            <w:pPr>
              <w:pStyle w:val="ConsPlusNormal"/>
              <w:jc w:val="center"/>
            </w:pPr>
            <w:r w:rsidRPr="001B1DB8">
              <w:rPr>
                <w:lang w:bidi="en-US"/>
              </w:rPr>
              <w:t>55</w:t>
            </w:r>
          </w:p>
        </w:tc>
        <w:tc>
          <w:tcPr>
            <w:tcW w:w="623" w:type="dxa"/>
          </w:tcPr>
          <w:p w14:paraId="4C75BBCE" w14:textId="77777777" w:rsidR="000218DA" w:rsidRPr="001B1DB8" w:rsidRDefault="00E954B8">
            <w:pPr>
              <w:pStyle w:val="ConsPlusNormal"/>
              <w:jc w:val="center"/>
            </w:pPr>
            <w:r w:rsidRPr="001B1DB8">
              <w:rPr>
                <w:lang w:bidi="en-US"/>
              </w:rPr>
              <w:t>310</w:t>
            </w:r>
          </w:p>
        </w:tc>
        <w:tc>
          <w:tcPr>
            <w:tcW w:w="7824" w:type="dxa"/>
          </w:tcPr>
          <w:p w14:paraId="4C75BBCF" w14:textId="77777777" w:rsidR="000218DA" w:rsidRPr="001B1DB8" w:rsidRDefault="00E954B8">
            <w:pPr>
              <w:pStyle w:val="ConsPlusNormal"/>
              <w:jc w:val="both"/>
            </w:pPr>
            <w:r w:rsidRPr="001B1DB8">
              <w:rPr>
                <w:lang w:bidi="en-US"/>
              </w:rPr>
              <w:t>Settlements by a non-resident in favor of a resident upon fulfillment by a non-resident of obligations on bonds and other issue-gr</w:t>
            </w:r>
            <w:r w:rsidRPr="001B1DB8">
              <w:rPr>
                <w:lang w:bidi="en-US"/>
              </w:rPr>
              <w:t>ade securities</w:t>
            </w:r>
          </w:p>
        </w:tc>
      </w:tr>
      <w:tr w:rsidR="006049F6" w14:paraId="4C75BBD4" w14:textId="77777777">
        <w:tc>
          <w:tcPr>
            <w:tcW w:w="623" w:type="dxa"/>
          </w:tcPr>
          <w:p w14:paraId="4C75BBD1" w14:textId="77777777" w:rsidR="000218DA" w:rsidRPr="001B1DB8" w:rsidRDefault="00E954B8">
            <w:pPr>
              <w:pStyle w:val="ConsPlusNormal"/>
              <w:jc w:val="center"/>
            </w:pPr>
            <w:r w:rsidRPr="001B1DB8">
              <w:rPr>
                <w:lang w:bidi="en-US"/>
              </w:rPr>
              <w:t>55</w:t>
            </w:r>
          </w:p>
        </w:tc>
        <w:tc>
          <w:tcPr>
            <w:tcW w:w="623" w:type="dxa"/>
          </w:tcPr>
          <w:p w14:paraId="4C75BBD2" w14:textId="77777777" w:rsidR="000218DA" w:rsidRPr="001B1DB8" w:rsidRDefault="00E954B8">
            <w:pPr>
              <w:pStyle w:val="ConsPlusNormal"/>
              <w:jc w:val="center"/>
            </w:pPr>
            <w:r w:rsidRPr="001B1DB8">
              <w:rPr>
                <w:lang w:bidi="en-US"/>
              </w:rPr>
              <w:t>330</w:t>
            </w:r>
          </w:p>
        </w:tc>
        <w:tc>
          <w:tcPr>
            <w:tcW w:w="7824" w:type="dxa"/>
          </w:tcPr>
          <w:p w14:paraId="4C75BBD3" w14:textId="77777777" w:rsidR="000218DA" w:rsidRPr="001B1DB8" w:rsidRDefault="00E954B8">
            <w:pPr>
              <w:pStyle w:val="ConsPlusNormal"/>
              <w:jc w:val="both"/>
            </w:pPr>
            <w:r w:rsidRPr="001B1DB8">
              <w:rPr>
                <w:lang w:bidi="en-US"/>
              </w:rPr>
              <w:t>Settlements by a non-resident in favor of a resident upon payment of income on shares of investment funds</w:t>
            </w:r>
          </w:p>
        </w:tc>
      </w:tr>
      <w:tr w:rsidR="006049F6" w14:paraId="4C75BBD8" w14:textId="77777777">
        <w:tc>
          <w:tcPr>
            <w:tcW w:w="623" w:type="dxa"/>
          </w:tcPr>
          <w:p w14:paraId="4C75BBD5" w14:textId="77777777" w:rsidR="000218DA" w:rsidRPr="001B1DB8" w:rsidRDefault="00E954B8">
            <w:pPr>
              <w:pStyle w:val="ConsPlusNormal"/>
              <w:jc w:val="center"/>
            </w:pPr>
            <w:r w:rsidRPr="001B1DB8">
              <w:rPr>
                <w:lang w:bidi="en-US"/>
              </w:rPr>
              <w:t>55</w:t>
            </w:r>
          </w:p>
        </w:tc>
        <w:tc>
          <w:tcPr>
            <w:tcW w:w="623" w:type="dxa"/>
          </w:tcPr>
          <w:p w14:paraId="4C75BBD6" w14:textId="77777777" w:rsidR="000218DA" w:rsidRPr="001B1DB8" w:rsidRDefault="00E954B8">
            <w:pPr>
              <w:pStyle w:val="ConsPlusNormal"/>
              <w:jc w:val="center"/>
            </w:pPr>
            <w:r w:rsidRPr="001B1DB8">
              <w:rPr>
                <w:lang w:bidi="en-US"/>
              </w:rPr>
              <w:t>350</w:t>
            </w:r>
          </w:p>
        </w:tc>
        <w:tc>
          <w:tcPr>
            <w:tcW w:w="7824" w:type="dxa"/>
          </w:tcPr>
          <w:p w14:paraId="4C75BBD7" w14:textId="77777777" w:rsidR="000218DA" w:rsidRPr="001B1DB8" w:rsidRDefault="00E954B8">
            <w:pPr>
              <w:pStyle w:val="ConsPlusNormal"/>
              <w:jc w:val="both"/>
            </w:pPr>
            <w:r w:rsidRPr="001B1DB8">
              <w:rPr>
                <w:lang w:bidi="en-US"/>
              </w:rPr>
              <w:t>Settlements by a non-resident in favor of a resident upon fulfillment by a non-resident of obligations on promissory no</w:t>
            </w:r>
            <w:r w:rsidRPr="001B1DB8">
              <w:rPr>
                <w:lang w:bidi="en-US"/>
              </w:rPr>
              <w:t>tes and other non-issue-grade securities</w:t>
            </w:r>
          </w:p>
        </w:tc>
      </w:tr>
      <w:tr w:rsidR="006049F6" w14:paraId="4C75BBDC" w14:textId="77777777">
        <w:tc>
          <w:tcPr>
            <w:tcW w:w="623" w:type="dxa"/>
          </w:tcPr>
          <w:p w14:paraId="4C75BBD9" w14:textId="77777777" w:rsidR="000218DA" w:rsidRPr="001B1DB8" w:rsidRDefault="00E954B8">
            <w:pPr>
              <w:pStyle w:val="ConsPlusNormal"/>
              <w:jc w:val="center"/>
            </w:pPr>
            <w:r w:rsidRPr="001B1DB8">
              <w:rPr>
                <w:lang w:bidi="en-US"/>
              </w:rPr>
              <w:t>55</w:t>
            </w:r>
          </w:p>
        </w:tc>
        <w:tc>
          <w:tcPr>
            <w:tcW w:w="623" w:type="dxa"/>
          </w:tcPr>
          <w:p w14:paraId="4C75BBDA" w14:textId="77777777" w:rsidR="000218DA" w:rsidRPr="001B1DB8" w:rsidRDefault="00E954B8">
            <w:pPr>
              <w:pStyle w:val="ConsPlusNormal"/>
              <w:jc w:val="center"/>
            </w:pPr>
            <w:r w:rsidRPr="001B1DB8">
              <w:rPr>
                <w:lang w:bidi="en-US"/>
              </w:rPr>
              <w:t>800</w:t>
            </w:r>
          </w:p>
        </w:tc>
        <w:tc>
          <w:tcPr>
            <w:tcW w:w="7824" w:type="dxa"/>
          </w:tcPr>
          <w:p w14:paraId="4C75BBDB" w14:textId="77777777" w:rsidR="000218DA" w:rsidRPr="001B1DB8" w:rsidRDefault="00E954B8">
            <w:pPr>
              <w:pStyle w:val="ConsPlusNormal"/>
              <w:jc w:val="both"/>
            </w:pPr>
            <w:r w:rsidRPr="001B1DB8">
              <w:rPr>
                <w:lang w:bidi="en-US"/>
              </w:rPr>
              <w:t xml:space="preserve">Settlements by a resident in favor of a non-resident related to the return of unnecessarily (erroneously) received funds in the performance of obligations related to transactions with securities, as well as </w:t>
            </w:r>
            <w:r w:rsidRPr="001B1DB8">
              <w:rPr>
                <w:lang w:bidi="en-US"/>
              </w:rPr>
              <w:t>funds for unfulfilled obligations</w:t>
            </w:r>
          </w:p>
        </w:tc>
      </w:tr>
      <w:tr w:rsidR="006049F6" w14:paraId="4C75BBE0" w14:textId="77777777">
        <w:tc>
          <w:tcPr>
            <w:tcW w:w="623" w:type="dxa"/>
          </w:tcPr>
          <w:p w14:paraId="4C75BBDD" w14:textId="77777777" w:rsidR="000218DA" w:rsidRPr="001B1DB8" w:rsidRDefault="00E954B8">
            <w:pPr>
              <w:pStyle w:val="ConsPlusNormal"/>
              <w:jc w:val="center"/>
            </w:pPr>
            <w:r w:rsidRPr="001B1DB8">
              <w:rPr>
                <w:lang w:bidi="en-US"/>
              </w:rPr>
              <w:lastRenderedPageBreak/>
              <w:t>55</w:t>
            </w:r>
          </w:p>
        </w:tc>
        <w:tc>
          <w:tcPr>
            <w:tcW w:w="623" w:type="dxa"/>
          </w:tcPr>
          <w:p w14:paraId="4C75BBDE" w14:textId="77777777" w:rsidR="000218DA" w:rsidRPr="001B1DB8" w:rsidRDefault="00E954B8">
            <w:pPr>
              <w:pStyle w:val="ConsPlusNormal"/>
              <w:jc w:val="center"/>
            </w:pPr>
            <w:r w:rsidRPr="001B1DB8">
              <w:rPr>
                <w:lang w:bidi="en-US"/>
              </w:rPr>
              <w:t>900</w:t>
            </w:r>
          </w:p>
        </w:tc>
        <w:tc>
          <w:tcPr>
            <w:tcW w:w="7824" w:type="dxa"/>
          </w:tcPr>
          <w:p w14:paraId="4C75BBDF" w14:textId="77777777" w:rsidR="000218DA" w:rsidRPr="001B1DB8" w:rsidRDefault="00E954B8">
            <w:pPr>
              <w:pStyle w:val="ConsPlusNormal"/>
              <w:jc w:val="both"/>
            </w:pPr>
            <w:r w:rsidRPr="001B1DB8">
              <w:rPr>
                <w:lang w:bidi="en-US"/>
              </w:rPr>
              <w:t xml:space="preserve">Settlements by a non-resident in favor of a resident related to the return of unnecessarily (erroneously) received funds in the performance of obligations related to transactions with securities, as well as funds </w:t>
            </w:r>
            <w:r w:rsidRPr="001B1DB8">
              <w:rPr>
                <w:lang w:bidi="en-US"/>
              </w:rPr>
              <w:t>for unfulfilled obligations</w:t>
            </w:r>
          </w:p>
        </w:tc>
      </w:tr>
      <w:tr w:rsidR="006049F6" w14:paraId="4C75BBE3" w14:textId="77777777">
        <w:tc>
          <w:tcPr>
            <w:tcW w:w="1246" w:type="dxa"/>
            <w:gridSpan w:val="2"/>
          </w:tcPr>
          <w:p w14:paraId="4C75BBE1" w14:textId="77777777" w:rsidR="000218DA" w:rsidRPr="001B1DB8" w:rsidRDefault="00E954B8">
            <w:pPr>
              <w:pStyle w:val="ConsPlusNormal"/>
              <w:jc w:val="center"/>
              <w:outlineLvl w:val="1"/>
            </w:pPr>
            <w:r w:rsidRPr="001B1DB8">
              <w:rPr>
                <w:lang w:bidi="en-US"/>
              </w:rPr>
              <w:t>56</w:t>
            </w:r>
          </w:p>
        </w:tc>
        <w:tc>
          <w:tcPr>
            <w:tcW w:w="7824" w:type="dxa"/>
          </w:tcPr>
          <w:p w14:paraId="4C75BBE2" w14:textId="77777777" w:rsidR="000218DA" w:rsidRPr="001B1DB8" w:rsidRDefault="00E954B8">
            <w:pPr>
              <w:pStyle w:val="ConsPlusNormal"/>
              <w:jc w:val="center"/>
            </w:pPr>
            <w:r w:rsidRPr="001B1DB8">
              <w:rPr>
                <w:lang w:bidi="en-US"/>
              </w:rPr>
              <w:t>Settlements between residents and non-residents of transactions with derivative financial instruments and other forward transactions</w:t>
            </w:r>
          </w:p>
        </w:tc>
      </w:tr>
      <w:tr w:rsidR="006049F6" w14:paraId="4C75BBE7" w14:textId="77777777">
        <w:tc>
          <w:tcPr>
            <w:tcW w:w="623" w:type="dxa"/>
          </w:tcPr>
          <w:p w14:paraId="4C75BBE4" w14:textId="77777777" w:rsidR="000218DA" w:rsidRPr="001B1DB8" w:rsidRDefault="00E954B8">
            <w:pPr>
              <w:pStyle w:val="ConsPlusNormal"/>
              <w:jc w:val="center"/>
            </w:pPr>
            <w:r w:rsidRPr="001B1DB8">
              <w:rPr>
                <w:lang w:bidi="en-US"/>
              </w:rPr>
              <w:t>56</w:t>
            </w:r>
          </w:p>
        </w:tc>
        <w:tc>
          <w:tcPr>
            <w:tcW w:w="623" w:type="dxa"/>
          </w:tcPr>
          <w:p w14:paraId="4C75BBE5" w14:textId="77777777" w:rsidR="000218DA" w:rsidRPr="001B1DB8" w:rsidRDefault="00E954B8">
            <w:pPr>
              <w:pStyle w:val="ConsPlusNormal"/>
              <w:jc w:val="center"/>
            </w:pPr>
            <w:r w:rsidRPr="001B1DB8">
              <w:rPr>
                <w:lang w:bidi="en-US"/>
              </w:rPr>
              <w:t>010</w:t>
            </w:r>
          </w:p>
        </w:tc>
        <w:tc>
          <w:tcPr>
            <w:tcW w:w="7824" w:type="dxa"/>
          </w:tcPr>
          <w:p w14:paraId="4C75BBE6" w14:textId="77777777" w:rsidR="000218DA" w:rsidRPr="001B1DB8" w:rsidRDefault="00E954B8">
            <w:pPr>
              <w:pStyle w:val="ConsPlusNormal"/>
              <w:jc w:val="both"/>
            </w:pPr>
            <w:r w:rsidRPr="001B1DB8">
              <w:rPr>
                <w:lang w:bidi="en-US"/>
              </w:rPr>
              <w:t xml:space="preserve">Settlements by a non-resident in favor of a resident of transactions with </w:t>
            </w:r>
            <w:r w:rsidRPr="001B1DB8">
              <w:rPr>
                <w:lang w:bidi="en-US"/>
              </w:rPr>
              <w:t>derivatives and derivative financial instruments (premiums, margin and guarantee contributions and other funds transferred in accordance with the terms of such contracts), excluding settlements related to the delivery of the underlying asset</w:t>
            </w:r>
          </w:p>
        </w:tc>
      </w:tr>
      <w:tr w:rsidR="006049F6" w14:paraId="4C75BBEB" w14:textId="77777777">
        <w:tc>
          <w:tcPr>
            <w:tcW w:w="623" w:type="dxa"/>
          </w:tcPr>
          <w:p w14:paraId="4C75BBE8" w14:textId="77777777" w:rsidR="000218DA" w:rsidRPr="001B1DB8" w:rsidRDefault="00E954B8">
            <w:pPr>
              <w:pStyle w:val="ConsPlusNormal"/>
              <w:jc w:val="center"/>
            </w:pPr>
            <w:r w:rsidRPr="001B1DB8">
              <w:rPr>
                <w:lang w:bidi="en-US"/>
              </w:rPr>
              <w:t>56</w:t>
            </w:r>
          </w:p>
        </w:tc>
        <w:tc>
          <w:tcPr>
            <w:tcW w:w="623" w:type="dxa"/>
          </w:tcPr>
          <w:p w14:paraId="4C75BBE9" w14:textId="77777777" w:rsidR="000218DA" w:rsidRPr="001B1DB8" w:rsidRDefault="00E954B8">
            <w:pPr>
              <w:pStyle w:val="ConsPlusNormal"/>
              <w:jc w:val="center"/>
            </w:pPr>
            <w:r w:rsidRPr="001B1DB8">
              <w:rPr>
                <w:lang w:bidi="en-US"/>
              </w:rPr>
              <w:t>060</w:t>
            </w:r>
          </w:p>
        </w:tc>
        <w:tc>
          <w:tcPr>
            <w:tcW w:w="7824" w:type="dxa"/>
          </w:tcPr>
          <w:p w14:paraId="4C75BBEA" w14:textId="77777777" w:rsidR="000218DA" w:rsidRPr="001B1DB8" w:rsidRDefault="00E954B8">
            <w:pPr>
              <w:pStyle w:val="ConsPlusNormal"/>
              <w:jc w:val="both"/>
            </w:pPr>
            <w:r w:rsidRPr="001B1DB8">
              <w:rPr>
                <w:lang w:bidi="en-US"/>
              </w:rPr>
              <w:t>Settle</w:t>
            </w:r>
            <w:r w:rsidRPr="001B1DB8">
              <w:rPr>
                <w:lang w:bidi="en-US"/>
              </w:rPr>
              <w:t>ments by a resident in favor of a non-resident of transactions with derivatives and derivative financial instruments (premiums, margin and guarantee contributions and other funds transferred in accordance with the terms of such contracts), excluding settle</w:t>
            </w:r>
            <w:r w:rsidRPr="001B1DB8">
              <w:rPr>
                <w:lang w:bidi="en-US"/>
              </w:rPr>
              <w:t>ments related to the delivery of the underlying asset</w:t>
            </w:r>
          </w:p>
        </w:tc>
      </w:tr>
      <w:tr w:rsidR="006049F6" w14:paraId="4C75BBEF" w14:textId="77777777">
        <w:tc>
          <w:tcPr>
            <w:tcW w:w="623" w:type="dxa"/>
          </w:tcPr>
          <w:p w14:paraId="4C75BBEC" w14:textId="77777777" w:rsidR="000218DA" w:rsidRPr="001B1DB8" w:rsidRDefault="00E954B8">
            <w:pPr>
              <w:pStyle w:val="ConsPlusNormal"/>
              <w:jc w:val="center"/>
            </w:pPr>
            <w:r w:rsidRPr="001B1DB8">
              <w:rPr>
                <w:lang w:bidi="en-US"/>
              </w:rPr>
              <w:t>56</w:t>
            </w:r>
          </w:p>
        </w:tc>
        <w:tc>
          <w:tcPr>
            <w:tcW w:w="623" w:type="dxa"/>
          </w:tcPr>
          <w:p w14:paraId="4C75BBED" w14:textId="77777777" w:rsidR="000218DA" w:rsidRPr="001B1DB8" w:rsidRDefault="00E954B8">
            <w:pPr>
              <w:pStyle w:val="ConsPlusNormal"/>
              <w:jc w:val="center"/>
            </w:pPr>
            <w:r w:rsidRPr="001B1DB8">
              <w:rPr>
                <w:lang w:bidi="en-US"/>
              </w:rPr>
              <w:t>800</w:t>
            </w:r>
          </w:p>
        </w:tc>
        <w:tc>
          <w:tcPr>
            <w:tcW w:w="7824" w:type="dxa"/>
          </w:tcPr>
          <w:p w14:paraId="4C75BBEE" w14:textId="77777777" w:rsidR="000218DA" w:rsidRPr="001B1DB8" w:rsidRDefault="00E954B8">
            <w:pPr>
              <w:pStyle w:val="ConsPlusNormal"/>
              <w:jc w:val="both"/>
            </w:pPr>
            <w:r w:rsidRPr="001B1DB8">
              <w:rPr>
                <w:lang w:bidi="en-US"/>
              </w:rPr>
              <w:t>Settlements by a resident related to the return to a non-resident of excessively (erroneously) transferred funds, as well as funds for unfulfilled obligations specified in this group</w:t>
            </w:r>
          </w:p>
        </w:tc>
      </w:tr>
      <w:tr w:rsidR="006049F6" w14:paraId="4C75BBF3" w14:textId="77777777">
        <w:tc>
          <w:tcPr>
            <w:tcW w:w="623" w:type="dxa"/>
          </w:tcPr>
          <w:p w14:paraId="4C75BBF0" w14:textId="77777777" w:rsidR="000218DA" w:rsidRPr="001B1DB8" w:rsidRDefault="00E954B8">
            <w:pPr>
              <w:pStyle w:val="ConsPlusNormal"/>
              <w:jc w:val="center"/>
            </w:pPr>
            <w:r w:rsidRPr="001B1DB8">
              <w:rPr>
                <w:lang w:bidi="en-US"/>
              </w:rPr>
              <w:t>56</w:t>
            </w:r>
          </w:p>
        </w:tc>
        <w:tc>
          <w:tcPr>
            <w:tcW w:w="623" w:type="dxa"/>
          </w:tcPr>
          <w:p w14:paraId="4C75BBF1" w14:textId="77777777" w:rsidR="000218DA" w:rsidRPr="001B1DB8" w:rsidRDefault="00E954B8">
            <w:pPr>
              <w:pStyle w:val="ConsPlusNormal"/>
              <w:jc w:val="center"/>
            </w:pPr>
            <w:r w:rsidRPr="001B1DB8">
              <w:rPr>
                <w:lang w:bidi="en-US"/>
              </w:rPr>
              <w:t>900</w:t>
            </w:r>
          </w:p>
        </w:tc>
        <w:tc>
          <w:tcPr>
            <w:tcW w:w="7824" w:type="dxa"/>
          </w:tcPr>
          <w:p w14:paraId="4C75BBF2" w14:textId="77777777" w:rsidR="000218DA" w:rsidRPr="001B1DB8" w:rsidRDefault="00E954B8">
            <w:pPr>
              <w:pStyle w:val="ConsPlusNormal"/>
              <w:jc w:val="both"/>
            </w:pPr>
            <w:r w:rsidRPr="001B1DB8">
              <w:rPr>
                <w:lang w:bidi="en-US"/>
              </w:rPr>
              <w:t>Set</w:t>
            </w:r>
            <w:r w:rsidRPr="001B1DB8">
              <w:rPr>
                <w:lang w:bidi="en-US"/>
              </w:rPr>
              <w:t>tlements by a non-resident related to the return to a resident of excessively (erroneously) transferred funds, as well as funds for unfulfilled obligations specified in this group</w:t>
            </w:r>
          </w:p>
        </w:tc>
      </w:tr>
      <w:tr w:rsidR="006049F6" w14:paraId="4C75BBF6" w14:textId="77777777">
        <w:tc>
          <w:tcPr>
            <w:tcW w:w="1246" w:type="dxa"/>
            <w:gridSpan w:val="2"/>
          </w:tcPr>
          <w:p w14:paraId="4C75BBF4" w14:textId="77777777" w:rsidR="000218DA" w:rsidRPr="001B1DB8" w:rsidRDefault="00E954B8">
            <w:pPr>
              <w:pStyle w:val="ConsPlusNormal"/>
              <w:jc w:val="center"/>
              <w:outlineLvl w:val="1"/>
            </w:pPr>
            <w:bookmarkStart w:id="10" w:name="P1003"/>
            <w:bookmarkEnd w:id="10"/>
            <w:r w:rsidRPr="001B1DB8">
              <w:rPr>
                <w:lang w:bidi="en-US"/>
              </w:rPr>
              <w:t>57</w:t>
            </w:r>
          </w:p>
        </w:tc>
        <w:tc>
          <w:tcPr>
            <w:tcW w:w="7824" w:type="dxa"/>
          </w:tcPr>
          <w:p w14:paraId="4C75BBF5" w14:textId="77777777" w:rsidR="000218DA" w:rsidRPr="001B1DB8" w:rsidRDefault="00E954B8">
            <w:pPr>
              <w:pStyle w:val="ConsPlusNormal"/>
              <w:jc w:val="center"/>
            </w:pPr>
            <w:r w:rsidRPr="001B1DB8">
              <w:rPr>
                <w:lang w:bidi="en-US"/>
              </w:rPr>
              <w:t>Settlements under property trust agreements</w:t>
            </w:r>
          </w:p>
        </w:tc>
      </w:tr>
      <w:tr w:rsidR="006049F6" w14:paraId="4C75BBFA" w14:textId="77777777">
        <w:tc>
          <w:tcPr>
            <w:tcW w:w="623" w:type="dxa"/>
          </w:tcPr>
          <w:p w14:paraId="4C75BBF7" w14:textId="77777777" w:rsidR="000218DA" w:rsidRPr="001B1DB8" w:rsidRDefault="00E954B8">
            <w:pPr>
              <w:pStyle w:val="ConsPlusNormal"/>
              <w:jc w:val="center"/>
            </w:pPr>
            <w:r w:rsidRPr="001B1DB8">
              <w:rPr>
                <w:lang w:bidi="en-US"/>
              </w:rPr>
              <w:t>57</w:t>
            </w:r>
          </w:p>
        </w:tc>
        <w:tc>
          <w:tcPr>
            <w:tcW w:w="623" w:type="dxa"/>
          </w:tcPr>
          <w:p w14:paraId="4C75BBF8" w14:textId="77777777" w:rsidR="000218DA" w:rsidRPr="001B1DB8" w:rsidRDefault="00E954B8">
            <w:pPr>
              <w:pStyle w:val="ConsPlusNormal"/>
              <w:jc w:val="center"/>
            </w:pPr>
            <w:r w:rsidRPr="001B1DB8">
              <w:rPr>
                <w:lang w:bidi="en-US"/>
              </w:rPr>
              <w:t>010</w:t>
            </w:r>
          </w:p>
        </w:tc>
        <w:tc>
          <w:tcPr>
            <w:tcW w:w="7824" w:type="dxa"/>
          </w:tcPr>
          <w:p w14:paraId="4C75BBF9" w14:textId="77777777" w:rsidR="000218DA" w:rsidRPr="001B1DB8" w:rsidRDefault="00E954B8">
            <w:pPr>
              <w:pStyle w:val="ConsPlusNormal"/>
              <w:jc w:val="both"/>
            </w:pPr>
            <w:r w:rsidRPr="001B1DB8">
              <w:rPr>
                <w:lang w:bidi="en-US"/>
              </w:rPr>
              <w:t xml:space="preserve">Settlements by a </w:t>
            </w:r>
            <w:r w:rsidRPr="001B1DB8">
              <w:rPr>
                <w:lang w:bidi="en-US"/>
              </w:rPr>
              <w:t>resident - trustor in favor of a resident - trustee in foreign currency, including payment of remuneration to the trustee</w:t>
            </w:r>
          </w:p>
        </w:tc>
      </w:tr>
      <w:tr w:rsidR="006049F6" w14:paraId="4C75BBFE" w14:textId="77777777">
        <w:tc>
          <w:tcPr>
            <w:tcW w:w="623" w:type="dxa"/>
          </w:tcPr>
          <w:p w14:paraId="4C75BBFB" w14:textId="77777777" w:rsidR="000218DA" w:rsidRPr="001B1DB8" w:rsidRDefault="00E954B8">
            <w:pPr>
              <w:pStyle w:val="ConsPlusNormal"/>
              <w:jc w:val="center"/>
            </w:pPr>
            <w:r w:rsidRPr="001B1DB8">
              <w:rPr>
                <w:lang w:bidi="en-US"/>
              </w:rPr>
              <w:t>57</w:t>
            </w:r>
          </w:p>
        </w:tc>
        <w:tc>
          <w:tcPr>
            <w:tcW w:w="623" w:type="dxa"/>
          </w:tcPr>
          <w:p w14:paraId="4C75BBFC" w14:textId="77777777" w:rsidR="000218DA" w:rsidRPr="001B1DB8" w:rsidRDefault="00E954B8">
            <w:pPr>
              <w:pStyle w:val="ConsPlusNormal"/>
              <w:jc w:val="center"/>
            </w:pPr>
            <w:r w:rsidRPr="001B1DB8">
              <w:rPr>
                <w:lang w:bidi="en-US"/>
              </w:rPr>
              <w:t>015</w:t>
            </w:r>
          </w:p>
        </w:tc>
        <w:tc>
          <w:tcPr>
            <w:tcW w:w="7824" w:type="dxa"/>
          </w:tcPr>
          <w:p w14:paraId="4C75BBFD" w14:textId="77777777" w:rsidR="000218DA" w:rsidRPr="001B1DB8" w:rsidRDefault="00E954B8">
            <w:pPr>
              <w:pStyle w:val="ConsPlusNormal"/>
              <w:jc w:val="both"/>
            </w:pPr>
            <w:r w:rsidRPr="001B1DB8">
              <w:rPr>
                <w:lang w:bidi="en-US"/>
              </w:rPr>
              <w:t>Settlements by a resident trustee in favor of a resident trustor in foreign currency</w:t>
            </w:r>
          </w:p>
        </w:tc>
      </w:tr>
      <w:tr w:rsidR="006049F6" w14:paraId="4C75BC02" w14:textId="77777777">
        <w:tc>
          <w:tcPr>
            <w:tcW w:w="623" w:type="dxa"/>
          </w:tcPr>
          <w:p w14:paraId="4C75BBFF" w14:textId="77777777" w:rsidR="000218DA" w:rsidRPr="001B1DB8" w:rsidRDefault="00E954B8">
            <w:pPr>
              <w:pStyle w:val="ConsPlusNormal"/>
              <w:jc w:val="center"/>
            </w:pPr>
            <w:r w:rsidRPr="001B1DB8">
              <w:rPr>
                <w:lang w:bidi="en-US"/>
              </w:rPr>
              <w:t>57</w:t>
            </w:r>
          </w:p>
        </w:tc>
        <w:tc>
          <w:tcPr>
            <w:tcW w:w="623" w:type="dxa"/>
          </w:tcPr>
          <w:p w14:paraId="4C75BC00" w14:textId="77777777" w:rsidR="000218DA" w:rsidRPr="001B1DB8" w:rsidRDefault="00E954B8">
            <w:pPr>
              <w:pStyle w:val="ConsPlusNormal"/>
              <w:jc w:val="center"/>
            </w:pPr>
            <w:r w:rsidRPr="001B1DB8">
              <w:rPr>
                <w:lang w:bidi="en-US"/>
              </w:rPr>
              <w:t>020</w:t>
            </w:r>
          </w:p>
        </w:tc>
        <w:tc>
          <w:tcPr>
            <w:tcW w:w="7824" w:type="dxa"/>
          </w:tcPr>
          <w:p w14:paraId="4C75BC01" w14:textId="77777777" w:rsidR="000218DA" w:rsidRPr="001B1DB8" w:rsidRDefault="00E954B8">
            <w:pPr>
              <w:pStyle w:val="ConsPlusNormal"/>
              <w:jc w:val="both"/>
            </w:pPr>
            <w:r w:rsidRPr="001B1DB8">
              <w:rPr>
                <w:lang w:bidi="en-US"/>
              </w:rPr>
              <w:t xml:space="preserve">Settlements by a non-resident </w:t>
            </w:r>
            <w:r w:rsidRPr="001B1DB8">
              <w:rPr>
                <w:lang w:bidi="en-US"/>
              </w:rPr>
              <w:t>trustor in favor of a resident trustee, excluding payment of remuneration to a resident trustee</w:t>
            </w:r>
          </w:p>
        </w:tc>
      </w:tr>
      <w:tr w:rsidR="006049F6" w14:paraId="4C75BC06" w14:textId="77777777">
        <w:tc>
          <w:tcPr>
            <w:tcW w:w="623" w:type="dxa"/>
          </w:tcPr>
          <w:p w14:paraId="4C75BC03" w14:textId="77777777" w:rsidR="000218DA" w:rsidRPr="001B1DB8" w:rsidRDefault="00E954B8">
            <w:pPr>
              <w:pStyle w:val="ConsPlusNormal"/>
              <w:jc w:val="center"/>
            </w:pPr>
            <w:r w:rsidRPr="001B1DB8">
              <w:rPr>
                <w:lang w:bidi="en-US"/>
              </w:rPr>
              <w:t>57</w:t>
            </w:r>
          </w:p>
        </w:tc>
        <w:tc>
          <w:tcPr>
            <w:tcW w:w="623" w:type="dxa"/>
          </w:tcPr>
          <w:p w14:paraId="4C75BC04" w14:textId="77777777" w:rsidR="000218DA" w:rsidRPr="001B1DB8" w:rsidRDefault="00E954B8">
            <w:pPr>
              <w:pStyle w:val="ConsPlusNormal"/>
              <w:jc w:val="center"/>
            </w:pPr>
            <w:r w:rsidRPr="001B1DB8">
              <w:rPr>
                <w:lang w:bidi="en-US"/>
              </w:rPr>
              <w:t>025</w:t>
            </w:r>
          </w:p>
        </w:tc>
        <w:tc>
          <w:tcPr>
            <w:tcW w:w="7824" w:type="dxa"/>
          </w:tcPr>
          <w:p w14:paraId="4C75BC05" w14:textId="77777777" w:rsidR="000218DA" w:rsidRPr="001B1DB8" w:rsidRDefault="00E954B8">
            <w:pPr>
              <w:pStyle w:val="ConsPlusNormal"/>
              <w:jc w:val="both"/>
            </w:pPr>
            <w:r w:rsidRPr="001B1DB8">
              <w:rPr>
                <w:lang w:bidi="en-US"/>
              </w:rPr>
              <w:t>Settlements by a resident trustee in favor of a non-resident trustor, except for settlements with code 57800</w:t>
            </w:r>
          </w:p>
        </w:tc>
      </w:tr>
      <w:tr w:rsidR="006049F6" w14:paraId="4C75BC0A" w14:textId="77777777">
        <w:tc>
          <w:tcPr>
            <w:tcW w:w="623" w:type="dxa"/>
          </w:tcPr>
          <w:p w14:paraId="4C75BC07" w14:textId="77777777" w:rsidR="000218DA" w:rsidRPr="001B1DB8" w:rsidRDefault="00E954B8">
            <w:pPr>
              <w:pStyle w:val="ConsPlusNormal"/>
              <w:jc w:val="center"/>
            </w:pPr>
            <w:r w:rsidRPr="001B1DB8">
              <w:rPr>
                <w:lang w:bidi="en-US"/>
              </w:rPr>
              <w:t>57</w:t>
            </w:r>
          </w:p>
        </w:tc>
        <w:tc>
          <w:tcPr>
            <w:tcW w:w="623" w:type="dxa"/>
          </w:tcPr>
          <w:p w14:paraId="4C75BC08" w14:textId="77777777" w:rsidR="000218DA" w:rsidRPr="001B1DB8" w:rsidRDefault="00E954B8">
            <w:pPr>
              <w:pStyle w:val="ConsPlusNormal"/>
              <w:jc w:val="center"/>
            </w:pPr>
            <w:r w:rsidRPr="001B1DB8">
              <w:rPr>
                <w:lang w:bidi="en-US"/>
              </w:rPr>
              <w:t>030</w:t>
            </w:r>
          </w:p>
        </w:tc>
        <w:tc>
          <w:tcPr>
            <w:tcW w:w="7824" w:type="dxa"/>
          </w:tcPr>
          <w:p w14:paraId="4C75BC09" w14:textId="77777777" w:rsidR="000218DA" w:rsidRPr="001B1DB8" w:rsidRDefault="00E954B8">
            <w:pPr>
              <w:pStyle w:val="ConsPlusNormal"/>
              <w:jc w:val="both"/>
            </w:pPr>
            <w:r w:rsidRPr="001B1DB8">
              <w:rPr>
                <w:lang w:bidi="en-US"/>
              </w:rPr>
              <w:t>Settlements by a resident trustor i</w:t>
            </w:r>
            <w:r w:rsidRPr="001B1DB8">
              <w:rPr>
                <w:lang w:bidi="en-US"/>
              </w:rPr>
              <w:t>n favor of a non-resident trustee, excluding payment of remuneration to a non-resident trustee</w:t>
            </w:r>
          </w:p>
        </w:tc>
      </w:tr>
      <w:tr w:rsidR="006049F6" w14:paraId="4C75BC0E" w14:textId="77777777">
        <w:tc>
          <w:tcPr>
            <w:tcW w:w="623" w:type="dxa"/>
          </w:tcPr>
          <w:p w14:paraId="4C75BC0B" w14:textId="77777777" w:rsidR="000218DA" w:rsidRPr="001B1DB8" w:rsidRDefault="00E954B8">
            <w:pPr>
              <w:pStyle w:val="ConsPlusNormal"/>
              <w:jc w:val="center"/>
            </w:pPr>
            <w:r w:rsidRPr="001B1DB8">
              <w:rPr>
                <w:lang w:bidi="en-US"/>
              </w:rPr>
              <w:t>57</w:t>
            </w:r>
          </w:p>
        </w:tc>
        <w:tc>
          <w:tcPr>
            <w:tcW w:w="623" w:type="dxa"/>
          </w:tcPr>
          <w:p w14:paraId="4C75BC0C" w14:textId="77777777" w:rsidR="000218DA" w:rsidRPr="001B1DB8" w:rsidRDefault="00E954B8">
            <w:pPr>
              <w:pStyle w:val="ConsPlusNormal"/>
              <w:jc w:val="center"/>
            </w:pPr>
            <w:r w:rsidRPr="001B1DB8">
              <w:rPr>
                <w:lang w:bidi="en-US"/>
              </w:rPr>
              <w:t>035</w:t>
            </w:r>
          </w:p>
        </w:tc>
        <w:tc>
          <w:tcPr>
            <w:tcW w:w="7824" w:type="dxa"/>
          </w:tcPr>
          <w:p w14:paraId="4C75BC0D" w14:textId="77777777" w:rsidR="000218DA" w:rsidRPr="001B1DB8" w:rsidRDefault="00E954B8">
            <w:pPr>
              <w:pStyle w:val="ConsPlusNormal"/>
              <w:jc w:val="both"/>
            </w:pPr>
            <w:r w:rsidRPr="001B1DB8">
              <w:rPr>
                <w:lang w:bidi="en-US"/>
              </w:rPr>
              <w:t>Settlements by a non-resident trustee in favor of a resident trustor, except for settlements with code 57900</w:t>
            </w:r>
          </w:p>
        </w:tc>
      </w:tr>
      <w:tr w:rsidR="006049F6" w14:paraId="4C75BC12" w14:textId="77777777">
        <w:tc>
          <w:tcPr>
            <w:tcW w:w="623" w:type="dxa"/>
          </w:tcPr>
          <w:p w14:paraId="4C75BC0F" w14:textId="77777777" w:rsidR="000218DA" w:rsidRPr="001B1DB8" w:rsidRDefault="00E954B8">
            <w:pPr>
              <w:pStyle w:val="ConsPlusNormal"/>
              <w:jc w:val="center"/>
            </w:pPr>
            <w:r w:rsidRPr="001B1DB8">
              <w:rPr>
                <w:lang w:bidi="en-US"/>
              </w:rPr>
              <w:t>57</w:t>
            </w:r>
          </w:p>
        </w:tc>
        <w:tc>
          <w:tcPr>
            <w:tcW w:w="623" w:type="dxa"/>
          </w:tcPr>
          <w:p w14:paraId="4C75BC10" w14:textId="77777777" w:rsidR="000218DA" w:rsidRPr="001B1DB8" w:rsidRDefault="00E954B8">
            <w:pPr>
              <w:pStyle w:val="ConsPlusNormal"/>
              <w:jc w:val="center"/>
            </w:pPr>
            <w:r w:rsidRPr="001B1DB8">
              <w:rPr>
                <w:lang w:bidi="en-US"/>
              </w:rPr>
              <w:t>800</w:t>
            </w:r>
          </w:p>
        </w:tc>
        <w:tc>
          <w:tcPr>
            <w:tcW w:w="7824" w:type="dxa"/>
          </w:tcPr>
          <w:p w14:paraId="4C75BC11" w14:textId="77777777" w:rsidR="000218DA" w:rsidRPr="001B1DB8" w:rsidRDefault="00E954B8">
            <w:pPr>
              <w:pStyle w:val="ConsPlusNormal"/>
              <w:jc w:val="both"/>
            </w:pPr>
            <w:r w:rsidRPr="001B1DB8">
              <w:rPr>
                <w:lang w:bidi="en-US"/>
              </w:rPr>
              <w:t>Settlements by a resident related to</w:t>
            </w:r>
            <w:r w:rsidRPr="001B1DB8">
              <w:rPr>
                <w:lang w:bidi="en-US"/>
              </w:rPr>
              <w:t xml:space="preserve"> the return to a non-resident of unnecessarily (erroneously) transferred funds under property trust agreements</w:t>
            </w:r>
          </w:p>
        </w:tc>
      </w:tr>
      <w:tr w:rsidR="006049F6" w14:paraId="4C75BC16" w14:textId="77777777">
        <w:tc>
          <w:tcPr>
            <w:tcW w:w="623" w:type="dxa"/>
          </w:tcPr>
          <w:p w14:paraId="4C75BC13" w14:textId="77777777" w:rsidR="000218DA" w:rsidRPr="001B1DB8" w:rsidRDefault="00E954B8">
            <w:pPr>
              <w:pStyle w:val="ConsPlusNormal"/>
              <w:jc w:val="center"/>
            </w:pPr>
            <w:r w:rsidRPr="001B1DB8">
              <w:rPr>
                <w:lang w:bidi="en-US"/>
              </w:rPr>
              <w:t>57</w:t>
            </w:r>
          </w:p>
        </w:tc>
        <w:tc>
          <w:tcPr>
            <w:tcW w:w="623" w:type="dxa"/>
          </w:tcPr>
          <w:p w14:paraId="4C75BC14" w14:textId="77777777" w:rsidR="000218DA" w:rsidRPr="001B1DB8" w:rsidRDefault="00E954B8">
            <w:pPr>
              <w:pStyle w:val="ConsPlusNormal"/>
              <w:jc w:val="center"/>
            </w:pPr>
            <w:r w:rsidRPr="001B1DB8">
              <w:rPr>
                <w:lang w:bidi="en-US"/>
              </w:rPr>
              <w:t>900</w:t>
            </w:r>
          </w:p>
        </w:tc>
        <w:tc>
          <w:tcPr>
            <w:tcW w:w="7824" w:type="dxa"/>
          </w:tcPr>
          <w:p w14:paraId="4C75BC15" w14:textId="77777777" w:rsidR="000218DA" w:rsidRPr="001B1DB8" w:rsidRDefault="00E954B8">
            <w:pPr>
              <w:pStyle w:val="ConsPlusNormal"/>
              <w:jc w:val="both"/>
            </w:pPr>
            <w:r w:rsidRPr="001B1DB8">
              <w:rPr>
                <w:lang w:bidi="en-US"/>
              </w:rPr>
              <w:t>Settlements by a non-resident related to the return to a resident of unnecessarily (erroneously) transferred funds under property trust a</w:t>
            </w:r>
            <w:r w:rsidRPr="001B1DB8">
              <w:rPr>
                <w:lang w:bidi="en-US"/>
              </w:rPr>
              <w:t>greements</w:t>
            </w:r>
          </w:p>
        </w:tc>
      </w:tr>
      <w:tr w:rsidR="006049F6" w14:paraId="4C75BC19" w14:textId="77777777">
        <w:tc>
          <w:tcPr>
            <w:tcW w:w="1246" w:type="dxa"/>
            <w:gridSpan w:val="2"/>
          </w:tcPr>
          <w:p w14:paraId="4C75BC17" w14:textId="77777777" w:rsidR="000218DA" w:rsidRPr="001B1DB8" w:rsidRDefault="00E954B8">
            <w:pPr>
              <w:pStyle w:val="ConsPlusNormal"/>
              <w:jc w:val="center"/>
              <w:outlineLvl w:val="1"/>
            </w:pPr>
            <w:bookmarkStart w:id="11" w:name="P1029"/>
            <w:bookmarkEnd w:id="11"/>
            <w:r w:rsidRPr="001B1DB8">
              <w:rPr>
                <w:lang w:bidi="en-US"/>
              </w:rPr>
              <w:t>58</w:t>
            </w:r>
          </w:p>
        </w:tc>
        <w:tc>
          <w:tcPr>
            <w:tcW w:w="7824" w:type="dxa"/>
          </w:tcPr>
          <w:p w14:paraId="4C75BC18" w14:textId="77777777" w:rsidR="000218DA" w:rsidRPr="001B1DB8" w:rsidRDefault="00E954B8">
            <w:pPr>
              <w:pStyle w:val="ConsPlusNormal"/>
              <w:jc w:val="center"/>
            </w:pPr>
            <w:r w:rsidRPr="001B1DB8">
              <w:rPr>
                <w:lang w:bidi="en-US"/>
              </w:rPr>
              <w:t>Settlements under brokerage service agreements, with the exception of settlements with codes in groups 51–55 of this List</w:t>
            </w:r>
          </w:p>
        </w:tc>
      </w:tr>
      <w:tr w:rsidR="006049F6" w14:paraId="4C75BC1D" w14:textId="77777777">
        <w:tc>
          <w:tcPr>
            <w:tcW w:w="623" w:type="dxa"/>
          </w:tcPr>
          <w:p w14:paraId="4C75BC1A" w14:textId="77777777" w:rsidR="000218DA" w:rsidRPr="001B1DB8" w:rsidRDefault="00E954B8">
            <w:pPr>
              <w:pStyle w:val="ConsPlusNormal"/>
              <w:jc w:val="center"/>
            </w:pPr>
            <w:r w:rsidRPr="001B1DB8">
              <w:rPr>
                <w:lang w:bidi="en-US"/>
              </w:rPr>
              <w:t>58</w:t>
            </w:r>
          </w:p>
        </w:tc>
        <w:tc>
          <w:tcPr>
            <w:tcW w:w="623" w:type="dxa"/>
          </w:tcPr>
          <w:p w14:paraId="4C75BC1B" w14:textId="77777777" w:rsidR="000218DA" w:rsidRPr="001B1DB8" w:rsidRDefault="00E954B8">
            <w:pPr>
              <w:pStyle w:val="ConsPlusNormal"/>
              <w:jc w:val="center"/>
            </w:pPr>
            <w:r w:rsidRPr="001B1DB8">
              <w:rPr>
                <w:lang w:bidi="en-US"/>
              </w:rPr>
              <w:t>010</w:t>
            </w:r>
          </w:p>
        </w:tc>
        <w:tc>
          <w:tcPr>
            <w:tcW w:w="7824" w:type="dxa"/>
          </w:tcPr>
          <w:p w14:paraId="4C75BC1C" w14:textId="77777777" w:rsidR="000218DA" w:rsidRPr="001B1DB8" w:rsidRDefault="00E954B8">
            <w:pPr>
              <w:pStyle w:val="ConsPlusNormal"/>
              <w:jc w:val="both"/>
            </w:pPr>
            <w:r w:rsidRPr="001B1DB8">
              <w:rPr>
                <w:lang w:bidi="en-US"/>
              </w:rPr>
              <w:t xml:space="preserve">Settlements by a resident in favor of a non-resident broker under a brokerage service agreement, excluding </w:t>
            </w:r>
            <w:r w:rsidRPr="001B1DB8">
              <w:rPr>
                <w:lang w:bidi="en-US"/>
              </w:rPr>
              <w:t>payment of remuneration to a non-resident broker</w:t>
            </w:r>
          </w:p>
        </w:tc>
      </w:tr>
      <w:tr w:rsidR="006049F6" w14:paraId="4C75BC21" w14:textId="77777777">
        <w:tc>
          <w:tcPr>
            <w:tcW w:w="623" w:type="dxa"/>
          </w:tcPr>
          <w:p w14:paraId="4C75BC1E" w14:textId="77777777" w:rsidR="000218DA" w:rsidRPr="001B1DB8" w:rsidRDefault="00E954B8">
            <w:pPr>
              <w:pStyle w:val="ConsPlusNormal"/>
              <w:jc w:val="center"/>
            </w:pPr>
            <w:r w:rsidRPr="001B1DB8">
              <w:rPr>
                <w:lang w:bidi="en-US"/>
              </w:rPr>
              <w:lastRenderedPageBreak/>
              <w:t>58</w:t>
            </w:r>
          </w:p>
        </w:tc>
        <w:tc>
          <w:tcPr>
            <w:tcW w:w="623" w:type="dxa"/>
          </w:tcPr>
          <w:p w14:paraId="4C75BC1F" w14:textId="77777777" w:rsidR="000218DA" w:rsidRPr="001B1DB8" w:rsidRDefault="00E954B8">
            <w:pPr>
              <w:pStyle w:val="ConsPlusNormal"/>
              <w:jc w:val="center"/>
            </w:pPr>
            <w:r w:rsidRPr="001B1DB8">
              <w:rPr>
                <w:lang w:bidi="en-US"/>
              </w:rPr>
              <w:t>015</w:t>
            </w:r>
          </w:p>
        </w:tc>
        <w:tc>
          <w:tcPr>
            <w:tcW w:w="7824" w:type="dxa"/>
          </w:tcPr>
          <w:p w14:paraId="4C75BC20" w14:textId="77777777" w:rsidR="000218DA" w:rsidRPr="001B1DB8" w:rsidRDefault="00E954B8">
            <w:pPr>
              <w:pStyle w:val="ConsPlusNormal"/>
              <w:jc w:val="both"/>
            </w:pPr>
            <w:r w:rsidRPr="001B1DB8">
              <w:rPr>
                <w:lang w:bidi="en-US"/>
              </w:rPr>
              <w:t>Settlements by a non-resident broker in favor of a resident under a brokerage service agreement, except for settlements with code 58900</w:t>
            </w:r>
          </w:p>
        </w:tc>
      </w:tr>
      <w:tr w:rsidR="006049F6" w14:paraId="4C75BC25" w14:textId="77777777">
        <w:tc>
          <w:tcPr>
            <w:tcW w:w="623" w:type="dxa"/>
          </w:tcPr>
          <w:p w14:paraId="4C75BC22" w14:textId="77777777" w:rsidR="000218DA" w:rsidRPr="001B1DB8" w:rsidRDefault="00E954B8">
            <w:pPr>
              <w:pStyle w:val="ConsPlusNormal"/>
              <w:jc w:val="center"/>
            </w:pPr>
            <w:r w:rsidRPr="001B1DB8">
              <w:rPr>
                <w:lang w:bidi="en-US"/>
              </w:rPr>
              <w:t>58</w:t>
            </w:r>
          </w:p>
        </w:tc>
        <w:tc>
          <w:tcPr>
            <w:tcW w:w="623" w:type="dxa"/>
          </w:tcPr>
          <w:p w14:paraId="4C75BC23" w14:textId="77777777" w:rsidR="000218DA" w:rsidRPr="001B1DB8" w:rsidRDefault="00E954B8">
            <w:pPr>
              <w:pStyle w:val="ConsPlusNormal"/>
              <w:jc w:val="center"/>
            </w:pPr>
            <w:r w:rsidRPr="001B1DB8">
              <w:rPr>
                <w:lang w:bidi="en-US"/>
              </w:rPr>
              <w:t>020</w:t>
            </w:r>
          </w:p>
        </w:tc>
        <w:tc>
          <w:tcPr>
            <w:tcW w:w="7824" w:type="dxa"/>
          </w:tcPr>
          <w:p w14:paraId="4C75BC24" w14:textId="77777777" w:rsidR="000218DA" w:rsidRPr="001B1DB8" w:rsidRDefault="00E954B8">
            <w:pPr>
              <w:pStyle w:val="ConsPlusNormal"/>
              <w:jc w:val="both"/>
            </w:pPr>
            <w:r w:rsidRPr="001B1DB8">
              <w:rPr>
                <w:lang w:bidi="en-US"/>
              </w:rPr>
              <w:t xml:space="preserve">Settlements by a non-resident in favor of a resident </w:t>
            </w:r>
            <w:r w:rsidRPr="001B1DB8">
              <w:rPr>
                <w:lang w:bidi="en-US"/>
              </w:rPr>
              <w:t>broker under a brokerage service agreement, excluding payment of remuneration to a resident broker</w:t>
            </w:r>
          </w:p>
        </w:tc>
      </w:tr>
      <w:tr w:rsidR="006049F6" w14:paraId="4C75BC29" w14:textId="77777777">
        <w:tc>
          <w:tcPr>
            <w:tcW w:w="623" w:type="dxa"/>
          </w:tcPr>
          <w:p w14:paraId="4C75BC26" w14:textId="77777777" w:rsidR="000218DA" w:rsidRPr="001B1DB8" w:rsidRDefault="00E954B8">
            <w:pPr>
              <w:pStyle w:val="ConsPlusNormal"/>
              <w:jc w:val="center"/>
            </w:pPr>
            <w:r w:rsidRPr="001B1DB8">
              <w:rPr>
                <w:lang w:bidi="en-US"/>
              </w:rPr>
              <w:t>58</w:t>
            </w:r>
          </w:p>
        </w:tc>
        <w:tc>
          <w:tcPr>
            <w:tcW w:w="623" w:type="dxa"/>
          </w:tcPr>
          <w:p w14:paraId="4C75BC27" w14:textId="77777777" w:rsidR="000218DA" w:rsidRPr="001B1DB8" w:rsidRDefault="00E954B8">
            <w:pPr>
              <w:pStyle w:val="ConsPlusNormal"/>
              <w:jc w:val="center"/>
            </w:pPr>
            <w:r w:rsidRPr="001B1DB8">
              <w:rPr>
                <w:lang w:bidi="en-US"/>
              </w:rPr>
              <w:t>025</w:t>
            </w:r>
          </w:p>
        </w:tc>
        <w:tc>
          <w:tcPr>
            <w:tcW w:w="7824" w:type="dxa"/>
          </w:tcPr>
          <w:p w14:paraId="4C75BC28" w14:textId="77777777" w:rsidR="000218DA" w:rsidRPr="001B1DB8" w:rsidRDefault="00E954B8">
            <w:pPr>
              <w:pStyle w:val="ConsPlusNormal"/>
              <w:jc w:val="both"/>
            </w:pPr>
            <w:r w:rsidRPr="001B1DB8">
              <w:rPr>
                <w:lang w:bidi="en-US"/>
              </w:rPr>
              <w:t>Settlements by a resident broker in favor of a non-resident under a brokerage service agreement, except for settlements with code 58800</w:t>
            </w:r>
          </w:p>
        </w:tc>
      </w:tr>
      <w:tr w:rsidR="006049F6" w14:paraId="4C75BC2D" w14:textId="77777777">
        <w:tc>
          <w:tcPr>
            <w:tcW w:w="623" w:type="dxa"/>
          </w:tcPr>
          <w:p w14:paraId="4C75BC2A" w14:textId="77777777" w:rsidR="000218DA" w:rsidRPr="001B1DB8" w:rsidRDefault="00E954B8">
            <w:pPr>
              <w:pStyle w:val="ConsPlusNormal"/>
              <w:jc w:val="center"/>
            </w:pPr>
            <w:r w:rsidRPr="001B1DB8">
              <w:rPr>
                <w:lang w:bidi="en-US"/>
              </w:rPr>
              <w:t>58</w:t>
            </w:r>
          </w:p>
        </w:tc>
        <w:tc>
          <w:tcPr>
            <w:tcW w:w="623" w:type="dxa"/>
          </w:tcPr>
          <w:p w14:paraId="4C75BC2B" w14:textId="77777777" w:rsidR="000218DA" w:rsidRPr="001B1DB8" w:rsidRDefault="00E954B8">
            <w:pPr>
              <w:pStyle w:val="ConsPlusNormal"/>
              <w:jc w:val="center"/>
            </w:pPr>
            <w:r w:rsidRPr="001B1DB8">
              <w:rPr>
                <w:lang w:bidi="en-US"/>
              </w:rPr>
              <w:t>030</w:t>
            </w:r>
          </w:p>
        </w:tc>
        <w:tc>
          <w:tcPr>
            <w:tcW w:w="7824" w:type="dxa"/>
          </w:tcPr>
          <w:p w14:paraId="4C75BC2C" w14:textId="77777777" w:rsidR="000218DA" w:rsidRPr="001B1DB8" w:rsidRDefault="00E954B8">
            <w:pPr>
              <w:pStyle w:val="ConsPlusNormal"/>
              <w:jc w:val="both"/>
            </w:pPr>
            <w:r w:rsidRPr="001B1DB8">
              <w:rPr>
                <w:lang w:bidi="en-US"/>
              </w:rPr>
              <w:t>Settl</w:t>
            </w:r>
            <w:r w:rsidRPr="001B1DB8">
              <w:rPr>
                <w:lang w:bidi="en-US"/>
              </w:rPr>
              <w:t>ements between residents in foreign currency under a broker service agreement, including payment of broker's remuneration</w:t>
            </w:r>
          </w:p>
        </w:tc>
      </w:tr>
      <w:tr w:rsidR="006049F6" w14:paraId="4C75BC31" w14:textId="77777777">
        <w:tc>
          <w:tcPr>
            <w:tcW w:w="623" w:type="dxa"/>
          </w:tcPr>
          <w:p w14:paraId="4C75BC2E" w14:textId="77777777" w:rsidR="000218DA" w:rsidRPr="001B1DB8" w:rsidRDefault="00E954B8">
            <w:pPr>
              <w:pStyle w:val="ConsPlusNormal"/>
              <w:jc w:val="center"/>
            </w:pPr>
            <w:r w:rsidRPr="001B1DB8">
              <w:rPr>
                <w:lang w:bidi="en-US"/>
              </w:rPr>
              <w:t>58</w:t>
            </w:r>
          </w:p>
        </w:tc>
        <w:tc>
          <w:tcPr>
            <w:tcW w:w="623" w:type="dxa"/>
          </w:tcPr>
          <w:p w14:paraId="4C75BC2F" w14:textId="77777777" w:rsidR="000218DA" w:rsidRPr="001B1DB8" w:rsidRDefault="00E954B8">
            <w:pPr>
              <w:pStyle w:val="ConsPlusNormal"/>
              <w:jc w:val="center"/>
            </w:pPr>
            <w:r w:rsidRPr="001B1DB8">
              <w:rPr>
                <w:lang w:bidi="en-US"/>
              </w:rPr>
              <w:t>800</w:t>
            </w:r>
          </w:p>
        </w:tc>
        <w:tc>
          <w:tcPr>
            <w:tcW w:w="7824" w:type="dxa"/>
          </w:tcPr>
          <w:p w14:paraId="4C75BC30" w14:textId="77777777" w:rsidR="000218DA" w:rsidRPr="001B1DB8" w:rsidRDefault="00E954B8">
            <w:pPr>
              <w:pStyle w:val="ConsPlusNormal"/>
              <w:jc w:val="both"/>
            </w:pPr>
            <w:r w:rsidRPr="001B1DB8">
              <w:rPr>
                <w:lang w:bidi="en-US"/>
              </w:rPr>
              <w:t>Settlements by a resident related to the return to a non-resident of unnecessarily (erroneously) transferred funds under a bro</w:t>
            </w:r>
            <w:r w:rsidRPr="001B1DB8">
              <w:rPr>
                <w:lang w:bidi="en-US"/>
              </w:rPr>
              <w:t>kerage service agreement</w:t>
            </w:r>
          </w:p>
        </w:tc>
      </w:tr>
      <w:tr w:rsidR="006049F6" w14:paraId="4C75BC35" w14:textId="77777777">
        <w:tc>
          <w:tcPr>
            <w:tcW w:w="623" w:type="dxa"/>
          </w:tcPr>
          <w:p w14:paraId="4C75BC32" w14:textId="77777777" w:rsidR="000218DA" w:rsidRPr="001B1DB8" w:rsidRDefault="00E954B8">
            <w:pPr>
              <w:pStyle w:val="ConsPlusNormal"/>
              <w:jc w:val="center"/>
            </w:pPr>
            <w:r w:rsidRPr="001B1DB8">
              <w:rPr>
                <w:lang w:bidi="en-US"/>
              </w:rPr>
              <w:t>58</w:t>
            </w:r>
          </w:p>
        </w:tc>
        <w:tc>
          <w:tcPr>
            <w:tcW w:w="623" w:type="dxa"/>
          </w:tcPr>
          <w:p w14:paraId="4C75BC33" w14:textId="77777777" w:rsidR="000218DA" w:rsidRPr="001B1DB8" w:rsidRDefault="00E954B8">
            <w:pPr>
              <w:pStyle w:val="ConsPlusNormal"/>
              <w:jc w:val="center"/>
            </w:pPr>
            <w:r w:rsidRPr="001B1DB8">
              <w:rPr>
                <w:lang w:bidi="en-US"/>
              </w:rPr>
              <w:t>900</w:t>
            </w:r>
          </w:p>
        </w:tc>
        <w:tc>
          <w:tcPr>
            <w:tcW w:w="7824" w:type="dxa"/>
          </w:tcPr>
          <w:p w14:paraId="4C75BC34" w14:textId="77777777" w:rsidR="000218DA" w:rsidRPr="001B1DB8" w:rsidRDefault="00E954B8">
            <w:pPr>
              <w:pStyle w:val="ConsPlusNormal"/>
              <w:jc w:val="both"/>
            </w:pPr>
            <w:r w:rsidRPr="001B1DB8">
              <w:rPr>
                <w:lang w:bidi="en-US"/>
              </w:rPr>
              <w:t>Settlements by a non-resident related to the return to a resident of unnecessarily (erroneously) transferred funds under a brokerage service agreement</w:t>
            </w:r>
          </w:p>
        </w:tc>
      </w:tr>
      <w:tr w:rsidR="006049F6" w14:paraId="4C75BC38" w14:textId="77777777">
        <w:tc>
          <w:tcPr>
            <w:tcW w:w="1246" w:type="dxa"/>
            <w:gridSpan w:val="2"/>
          </w:tcPr>
          <w:p w14:paraId="4C75BC36" w14:textId="77777777" w:rsidR="000218DA" w:rsidRPr="001B1DB8" w:rsidRDefault="00E954B8">
            <w:pPr>
              <w:pStyle w:val="ConsPlusNormal"/>
              <w:jc w:val="center"/>
              <w:outlineLvl w:val="1"/>
            </w:pPr>
            <w:r w:rsidRPr="001B1DB8">
              <w:rPr>
                <w:lang w:bidi="en-US"/>
              </w:rPr>
              <w:t>59</w:t>
            </w:r>
          </w:p>
        </w:tc>
        <w:tc>
          <w:tcPr>
            <w:tcW w:w="7824" w:type="dxa"/>
          </w:tcPr>
          <w:p w14:paraId="4C75BC37" w14:textId="77777777" w:rsidR="000218DA" w:rsidRPr="001B1DB8" w:rsidRDefault="00E954B8">
            <w:pPr>
              <w:pStyle w:val="ConsPlusNormal"/>
              <w:jc w:val="center"/>
            </w:pPr>
            <w:r w:rsidRPr="001B1DB8">
              <w:rPr>
                <w:lang w:bidi="en-US"/>
              </w:rPr>
              <w:t xml:space="preserve">Settlements under clearing agreements concluded between residents </w:t>
            </w:r>
            <w:r w:rsidRPr="001B1DB8">
              <w:rPr>
                <w:lang w:bidi="en-US"/>
              </w:rPr>
              <w:t>and non-residents</w:t>
            </w:r>
          </w:p>
        </w:tc>
      </w:tr>
      <w:tr w:rsidR="006049F6" w14:paraId="4C75BC3C" w14:textId="77777777">
        <w:tc>
          <w:tcPr>
            <w:tcW w:w="623" w:type="dxa"/>
          </w:tcPr>
          <w:p w14:paraId="4C75BC39" w14:textId="77777777" w:rsidR="000218DA" w:rsidRPr="001B1DB8" w:rsidRDefault="00E954B8">
            <w:pPr>
              <w:pStyle w:val="ConsPlusNormal"/>
              <w:jc w:val="center"/>
            </w:pPr>
            <w:r w:rsidRPr="001B1DB8">
              <w:rPr>
                <w:lang w:bidi="en-US"/>
              </w:rPr>
              <w:t>59</w:t>
            </w:r>
          </w:p>
        </w:tc>
        <w:tc>
          <w:tcPr>
            <w:tcW w:w="623" w:type="dxa"/>
          </w:tcPr>
          <w:p w14:paraId="4C75BC3A" w14:textId="77777777" w:rsidR="000218DA" w:rsidRPr="001B1DB8" w:rsidRDefault="00E954B8">
            <w:pPr>
              <w:pStyle w:val="ConsPlusNormal"/>
              <w:jc w:val="center"/>
            </w:pPr>
            <w:r w:rsidRPr="001B1DB8">
              <w:rPr>
                <w:lang w:bidi="en-US"/>
              </w:rPr>
              <w:t>010</w:t>
            </w:r>
          </w:p>
        </w:tc>
        <w:tc>
          <w:tcPr>
            <w:tcW w:w="7824" w:type="dxa"/>
          </w:tcPr>
          <w:p w14:paraId="4C75BC3B" w14:textId="77777777" w:rsidR="000218DA" w:rsidRPr="001B1DB8" w:rsidRDefault="00E954B8">
            <w:pPr>
              <w:pStyle w:val="ConsPlusNormal"/>
              <w:jc w:val="both"/>
            </w:pPr>
            <w:r w:rsidRPr="001B1DB8">
              <w:rPr>
                <w:lang w:bidi="en-US"/>
              </w:rPr>
              <w:t>Settlements by a resident in favor of a non-resident clearing organization under a contract for the provision of clearing services, with the exception of payment of remuneration to a non-resident clearing organization</w:t>
            </w:r>
          </w:p>
        </w:tc>
      </w:tr>
      <w:tr w:rsidR="006049F6" w14:paraId="4C75BC40" w14:textId="77777777">
        <w:tc>
          <w:tcPr>
            <w:tcW w:w="623" w:type="dxa"/>
          </w:tcPr>
          <w:p w14:paraId="4C75BC3D" w14:textId="77777777" w:rsidR="000218DA" w:rsidRPr="001B1DB8" w:rsidRDefault="00E954B8">
            <w:pPr>
              <w:pStyle w:val="ConsPlusNormal"/>
              <w:jc w:val="center"/>
            </w:pPr>
            <w:r w:rsidRPr="001B1DB8">
              <w:rPr>
                <w:lang w:bidi="en-US"/>
              </w:rPr>
              <w:t>59</w:t>
            </w:r>
          </w:p>
        </w:tc>
        <w:tc>
          <w:tcPr>
            <w:tcW w:w="623" w:type="dxa"/>
          </w:tcPr>
          <w:p w14:paraId="4C75BC3E" w14:textId="77777777" w:rsidR="000218DA" w:rsidRPr="001B1DB8" w:rsidRDefault="00E954B8">
            <w:pPr>
              <w:pStyle w:val="ConsPlusNormal"/>
              <w:jc w:val="center"/>
            </w:pPr>
            <w:r w:rsidRPr="001B1DB8">
              <w:rPr>
                <w:lang w:bidi="en-US"/>
              </w:rPr>
              <w:t>015</w:t>
            </w:r>
          </w:p>
        </w:tc>
        <w:tc>
          <w:tcPr>
            <w:tcW w:w="7824" w:type="dxa"/>
          </w:tcPr>
          <w:p w14:paraId="4C75BC3F" w14:textId="77777777" w:rsidR="000218DA" w:rsidRPr="001B1DB8" w:rsidRDefault="00E954B8">
            <w:pPr>
              <w:pStyle w:val="ConsPlusNormal"/>
              <w:jc w:val="both"/>
            </w:pPr>
            <w:r w:rsidRPr="001B1DB8">
              <w:rPr>
                <w:lang w:bidi="en-US"/>
              </w:rPr>
              <w:t>Settlements of a non-resident clearing organization in favor of a resident under a clearing services agreement, except for settlements with code 59900</w:t>
            </w:r>
          </w:p>
        </w:tc>
      </w:tr>
      <w:tr w:rsidR="006049F6" w14:paraId="4C75BC44" w14:textId="77777777">
        <w:tc>
          <w:tcPr>
            <w:tcW w:w="623" w:type="dxa"/>
          </w:tcPr>
          <w:p w14:paraId="4C75BC41" w14:textId="77777777" w:rsidR="000218DA" w:rsidRPr="001B1DB8" w:rsidRDefault="00E954B8">
            <w:pPr>
              <w:pStyle w:val="ConsPlusNormal"/>
              <w:jc w:val="center"/>
            </w:pPr>
            <w:r w:rsidRPr="001B1DB8">
              <w:rPr>
                <w:lang w:bidi="en-US"/>
              </w:rPr>
              <w:t>59</w:t>
            </w:r>
          </w:p>
        </w:tc>
        <w:tc>
          <w:tcPr>
            <w:tcW w:w="623" w:type="dxa"/>
          </w:tcPr>
          <w:p w14:paraId="4C75BC42" w14:textId="77777777" w:rsidR="000218DA" w:rsidRPr="001B1DB8" w:rsidRDefault="00E954B8">
            <w:pPr>
              <w:pStyle w:val="ConsPlusNormal"/>
              <w:jc w:val="center"/>
            </w:pPr>
            <w:r w:rsidRPr="001B1DB8">
              <w:rPr>
                <w:lang w:bidi="en-US"/>
              </w:rPr>
              <w:t>020</w:t>
            </w:r>
          </w:p>
        </w:tc>
        <w:tc>
          <w:tcPr>
            <w:tcW w:w="7824" w:type="dxa"/>
          </w:tcPr>
          <w:p w14:paraId="4C75BC43" w14:textId="77777777" w:rsidR="000218DA" w:rsidRPr="001B1DB8" w:rsidRDefault="00E954B8">
            <w:pPr>
              <w:pStyle w:val="ConsPlusNormal"/>
              <w:jc w:val="both"/>
            </w:pPr>
            <w:r w:rsidRPr="001B1DB8">
              <w:rPr>
                <w:lang w:bidi="en-US"/>
              </w:rPr>
              <w:t>Settlements by a non-resident in favor of a resident clearing organization under a contract for t</w:t>
            </w:r>
            <w:r w:rsidRPr="001B1DB8">
              <w:rPr>
                <w:lang w:bidi="en-US"/>
              </w:rPr>
              <w:t>he provision of clearing services, with the exception of payment of remuneration to a resident clearing organization</w:t>
            </w:r>
          </w:p>
        </w:tc>
      </w:tr>
      <w:tr w:rsidR="006049F6" w14:paraId="4C75BC48" w14:textId="77777777">
        <w:tc>
          <w:tcPr>
            <w:tcW w:w="623" w:type="dxa"/>
          </w:tcPr>
          <w:p w14:paraId="4C75BC45" w14:textId="77777777" w:rsidR="000218DA" w:rsidRPr="001B1DB8" w:rsidRDefault="00E954B8">
            <w:pPr>
              <w:pStyle w:val="ConsPlusNormal"/>
              <w:jc w:val="center"/>
            </w:pPr>
            <w:r w:rsidRPr="001B1DB8">
              <w:rPr>
                <w:lang w:bidi="en-US"/>
              </w:rPr>
              <w:t>59</w:t>
            </w:r>
          </w:p>
        </w:tc>
        <w:tc>
          <w:tcPr>
            <w:tcW w:w="623" w:type="dxa"/>
          </w:tcPr>
          <w:p w14:paraId="4C75BC46" w14:textId="77777777" w:rsidR="000218DA" w:rsidRPr="001B1DB8" w:rsidRDefault="00E954B8">
            <w:pPr>
              <w:pStyle w:val="ConsPlusNormal"/>
              <w:jc w:val="center"/>
            </w:pPr>
            <w:r w:rsidRPr="001B1DB8">
              <w:rPr>
                <w:lang w:bidi="en-US"/>
              </w:rPr>
              <w:t>025</w:t>
            </w:r>
          </w:p>
        </w:tc>
        <w:tc>
          <w:tcPr>
            <w:tcW w:w="7824" w:type="dxa"/>
          </w:tcPr>
          <w:p w14:paraId="4C75BC47" w14:textId="77777777" w:rsidR="000218DA" w:rsidRPr="001B1DB8" w:rsidRDefault="00E954B8">
            <w:pPr>
              <w:pStyle w:val="ConsPlusNormal"/>
              <w:jc w:val="both"/>
            </w:pPr>
            <w:r w:rsidRPr="001B1DB8">
              <w:rPr>
                <w:lang w:bidi="en-US"/>
              </w:rPr>
              <w:t>Settlements of a resident clearing organization in favor of a non-resident under a clearing services agreement, except for settleme</w:t>
            </w:r>
            <w:r w:rsidRPr="001B1DB8">
              <w:rPr>
                <w:lang w:bidi="en-US"/>
              </w:rPr>
              <w:t>nts with code 59800</w:t>
            </w:r>
          </w:p>
        </w:tc>
      </w:tr>
      <w:tr w:rsidR="006049F6" w14:paraId="4C75BC4C" w14:textId="77777777">
        <w:tc>
          <w:tcPr>
            <w:tcW w:w="623" w:type="dxa"/>
          </w:tcPr>
          <w:p w14:paraId="4C75BC49" w14:textId="77777777" w:rsidR="000218DA" w:rsidRPr="001B1DB8" w:rsidRDefault="00E954B8">
            <w:pPr>
              <w:pStyle w:val="ConsPlusNormal"/>
              <w:jc w:val="center"/>
            </w:pPr>
            <w:r w:rsidRPr="001B1DB8">
              <w:rPr>
                <w:lang w:bidi="en-US"/>
              </w:rPr>
              <w:t>59</w:t>
            </w:r>
          </w:p>
        </w:tc>
        <w:tc>
          <w:tcPr>
            <w:tcW w:w="623" w:type="dxa"/>
          </w:tcPr>
          <w:p w14:paraId="4C75BC4A" w14:textId="77777777" w:rsidR="000218DA" w:rsidRPr="001B1DB8" w:rsidRDefault="00E954B8">
            <w:pPr>
              <w:pStyle w:val="ConsPlusNormal"/>
              <w:jc w:val="center"/>
            </w:pPr>
            <w:r w:rsidRPr="001B1DB8">
              <w:rPr>
                <w:lang w:bidi="en-US"/>
              </w:rPr>
              <w:t>800</w:t>
            </w:r>
          </w:p>
        </w:tc>
        <w:tc>
          <w:tcPr>
            <w:tcW w:w="7824" w:type="dxa"/>
          </w:tcPr>
          <w:p w14:paraId="4C75BC4B" w14:textId="77777777" w:rsidR="000218DA" w:rsidRPr="001B1DB8" w:rsidRDefault="00E954B8">
            <w:pPr>
              <w:pStyle w:val="ConsPlusNormal"/>
              <w:jc w:val="both"/>
            </w:pPr>
            <w:r w:rsidRPr="001B1DB8">
              <w:rPr>
                <w:lang w:bidi="en-US"/>
              </w:rPr>
              <w:t>Settlements by a resident related to the return to a non-resident of unnecessarily (erroneously) transferred funds, as well as funds for unfulfilled obligations under a clearing services agreement</w:t>
            </w:r>
          </w:p>
        </w:tc>
      </w:tr>
      <w:tr w:rsidR="006049F6" w14:paraId="4C75BC50" w14:textId="77777777">
        <w:tc>
          <w:tcPr>
            <w:tcW w:w="623" w:type="dxa"/>
          </w:tcPr>
          <w:p w14:paraId="4C75BC4D" w14:textId="77777777" w:rsidR="000218DA" w:rsidRPr="001B1DB8" w:rsidRDefault="00E954B8">
            <w:pPr>
              <w:pStyle w:val="ConsPlusNormal"/>
              <w:jc w:val="center"/>
            </w:pPr>
            <w:r w:rsidRPr="001B1DB8">
              <w:rPr>
                <w:lang w:bidi="en-US"/>
              </w:rPr>
              <w:t>59</w:t>
            </w:r>
          </w:p>
        </w:tc>
        <w:tc>
          <w:tcPr>
            <w:tcW w:w="623" w:type="dxa"/>
          </w:tcPr>
          <w:p w14:paraId="4C75BC4E" w14:textId="77777777" w:rsidR="000218DA" w:rsidRPr="001B1DB8" w:rsidRDefault="00E954B8">
            <w:pPr>
              <w:pStyle w:val="ConsPlusNormal"/>
              <w:jc w:val="center"/>
            </w:pPr>
            <w:r w:rsidRPr="001B1DB8">
              <w:rPr>
                <w:lang w:bidi="en-US"/>
              </w:rPr>
              <w:t>900</w:t>
            </w:r>
          </w:p>
        </w:tc>
        <w:tc>
          <w:tcPr>
            <w:tcW w:w="7824" w:type="dxa"/>
          </w:tcPr>
          <w:p w14:paraId="4C75BC4F" w14:textId="77777777" w:rsidR="000218DA" w:rsidRPr="001B1DB8" w:rsidRDefault="00E954B8">
            <w:pPr>
              <w:pStyle w:val="ConsPlusNormal"/>
              <w:jc w:val="both"/>
            </w:pPr>
            <w:r w:rsidRPr="001B1DB8">
              <w:rPr>
                <w:lang w:bidi="en-US"/>
              </w:rPr>
              <w:t xml:space="preserve">Settlements by a </w:t>
            </w:r>
            <w:r w:rsidRPr="001B1DB8">
              <w:rPr>
                <w:lang w:bidi="en-US"/>
              </w:rPr>
              <w:t>non-resident related to the return to a resident of unnecessarily (erroneously) transferred funds, as well as funds for unfulfilled obligations under a clearing services agreement</w:t>
            </w:r>
          </w:p>
        </w:tc>
      </w:tr>
      <w:tr w:rsidR="006049F6" w14:paraId="4C75BC53" w14:textId="77777777">
        <w:tc>
          <w:tcPr>
            <w:tcW w:w="1246" w:type="dxa"/>
            <w:gridSpan w:val="2"/>
          </w:tcPr>
          <w:p w14:paraId="4C75BC51" w14:textId="77777777" w:rsidR="000218DA" w:rsidRPr="001B1DB8" w:rsidRDefault="00E954B8">
            <w:pPr>
              <w:pStyle w:val="ConsPlusNormal"/>
              <w:jc w:val="center"/>
              <w:outlineLvl w:val="1"/>
            </w:pPr>
            <w:r w:rsidRPr="001B1DB8">
              <w:rPr>
                <w:lang w:bidi="en-US"/>
              </w:rPr>
              <w:t>60</w:t>
            </w:r>
          </w:p>
        </w:tc>
        <w:tc>
          <w:tcPr>
            <w:tcW w:w="7824" w:type="dxa"/>
          </w:tcPr>
          <w:p w14:paraId="4C75BC52" w14:textId="77777777" w:rsidR="000218DA" w:rsidRPr="001B1DB8" w:rsidRDefault="00E954B8">
            <w:pPr>
              <w:pStyle w:val="ConsPlusNormal"/>
              <w:jc w:val="center"/>
            </w:pPr>
            <w:r w:rsidRPr="001B1DB8">
              <w:rPr>
                <w:lang w:bidi="en-US"/>
              </w:rPr>
              <w:t>Transfers by non-residents, withdrawal (crediting) of cash currency of t</w:t>
            </w:r>
            <w:r w:rsidRPr="001B1DB8">
              <w:rPr>
                <w:lang w:bidi="en-US"/>
              </w:rPr>
              <w:t>he Russian Federation, carried out on accounts of non-residents in the currency of the Russian Federation</w:t>
            </w:r>
          </w:p>
        </w:tc>
      </w:tr>
      <w:tr w:rsidR="006049F6" w14:paraId="4C75BC57" w14:textId="77777777">
        <w:tc>
          <w:tcPr>
            <w:tcW w:w="623" w:type="dxa"/>
          </w:tcPr>
          <w:p w14:paraId="4C75BC54" w14:textId="77777777" w:rsidR="000218DA" w:rsidRPr="001B1DB8" w:rsidRDefault="00E954B8">
            <w:pPr>
              <w:pStyle w:val="ConsPlusNormal"/>
              <w:jc w:val="center"/>
            </w:pPr>
            <w:r w:rsidRPr="001B1DB8">
              <w:rPr>
                <w:lang w:bidi="en-US"/>
              </w:rPr>
              <w:t>60</w:t>
            </w:r>
          </w:p>
        </w:tc>
        <w:tc>
          <w:tcPr>
            <w:tcW w:w="623" w:type="dxa"/>
          </w:tcPr>
          <w:p w14:paraId="4C75BC55" w14:textId="77777777" w:rsidR="000218DA" w:rsidRPr="001B1DB8" w:rsidRDefault="00E954B8">
            <w:pPr>
              <w:pStyle w:val="ConsPlusNormal"/>
              <w:jc w:val="center"/>
            </w:pPr>
            <w:r w:rsidRPr="001B1DB8">
              <w:rPr>
                <w:lang w:bidi="en-US"/>
              </w:rPr>
              <w:t>070</w:t>
            </w:r>
          </w:p>
        </w:tc>
        <w:tc>
          <w:tcPr>
            <w:tcW w:w="7824" w:type="dxa"/>
          </w:tcPr>
          <w:p w14:paraId="4C75BC56" w14:textId="77777777" w:rsidR="000218DA" w:rsidRPr="001B1DB8" w:rsidRDefault="00E954B8">
            <w:pPr>
              <w:pStyle w:val="ConsPlusNormal"/>
              <w:jc w:val="both"/>
            </w:pPr>
            <w:r w:rsidRPr="001B1DB8">
              <w:rPr>
                <w:lang w:bidi="en-US"/>
              </w:rPr>
              <w:t>Transfers of the currency of the Russian Federation from a bank account of a non-resident in the currency of the Russian Federation to another</w:t>
            </w:r>
            <w:r w:rsidRPr="001B1DB8">
              <w:rPr>
                <w:lang w:bidi="en-US"/>
              </w:rPr>
              <w:t xml:space="preserve"> bank account (deposit account) in the currency of the Russian Federation of this non-resident opened with the same authorized bank from a deposit account of a non-resident in the currency of the Russian Federation to the bank account of this non-resident,</w:t>
            </w:r>
            <w:r w:rsidRPr="001B1DB8">
              <w:rPr>
                <w:lang w:bidi="en-US"/>
              </w:rPr>
              <w:t xml:space="preserve"> opened at the same authorized bank</w:t>
            </w:r>
          </w:p>
        </w:tc>
      </w:tr>
      <w:tr w:rsidR="006049F6" w14:paraId="4C75BC5B" w14:textId="77777777">
        <w:tc>
          <w:tcPr>
            <w:tcW w:w="623" w:type="dxa"/>
          </w:tcPr>
          <w:p w14:paraId="4C75BC58" w14:textId="77777777" w:rsidR="000218DA" w:rsidRPr="001B1DB8" w:rsidRDefault="00E954B8">
            <w:pPr>
              <w:pStyle w:val="ConsPlusNormal"/>
              <w:jc w:val="center"/>
            </w:pPr>
            <w:r w:rsidRPr="001B1DB8">
              <w:rPr>
                <w:lang w:bidi="en-US"/>
              </w:rPr>
              <w:t>60</w:t>
            </w:r>
          </w:p>
        </w:tc>
        <w:tc>
          <w:tcPr>
            <w:tcW w:w="623" w:type="dxa"/>
          </w:tcPr>
          <w:p w14:paraId="4C75BC59" w14:textId="77777777" w:rsidR="000218DA" w:rsidRPr="001B1DB8" w:rsidRDefault="00E954B8">
            <w:pPr>
              <w:pStyle w:val="ConsPlusNormal"/>
              <w:jc w:val="center"/>
            </w:pPr>
            <w:r w:rsidRPr="001B1DB8">
              <w:rPr>
                <w:lang w:bidi="en-US"/>
              </w:rPr>
              <w:t>071</w:t>
            </w:r>
          </w:p>
        </w:tc>
        <w:tc>
          <w:tcPr>
            <w:tcW w:w="7824" w:type="dxa"/>
          </w:tcPr>
          <w:p w14:paraId="4C75BC5A" w14:textId="77777777" w:rsidR="000218DA" w:rsidRPr="001B1DB8" w:rsidRDefault="00E954B8">
            <w:pPr>
              <w:pStyle w:val="ConsPlusNormal"/>
              <w:jc w:val="both"/>
            </w:pPr>
            <w:r w:rsidRPr="001B1DB8">
              <w:rPr>
                <w:lang w:bidi="en-US"/>
              </w:rPr>
              <w:t xml:space="preserve">Transfers of the currency of the Russian Federation from a non-resident's bank account in the currency of the Russian Federation opened with an authorized bank to a bank </w:t>
            </w:r>
            <w:r w:rsidRPr="001B1DB8">
              <w:rPr>
                <w:lang w:bidi="en-US"/>
              </w:rPr>
              <w:lastRenderedPageBreak/>
              <w:t xml:space="preserve">account (deposit account) in the currency </w:t>
            </w:r>
            <w:r w:rsidRPr="001B1DB8">
              <w:rPr>
                <w:lang w:bidi="en-US"/>
              </w:rPr>
              <w:t>of the Russian Federation of that non-resident opened with another authorized bank from a non-resident's deposit account in the currency of the Russian Federation to a bank account of this non-resident opened with another authorized bank</w:t>
            </w:r>
          </w:p>
        </w:tc>
      </w:tr>
      <w:tr w:rsidR="006049F6" w14:paraId="4C75BC5F" w14:textId="77777777">
        <w:tc>
          <w:tcPr>
            <w:tcW w:w="623" w:type="dxa"/>
          </w:tcPr>
          <w:p w14:paraId="4C75BC5C" w14:textId="77777777" w:rsidR="000218DA" w:rsidRPr="001B1DB8" w:rsidRDefault="00E954B8">
            <w:pPr>
              <w:pStyle w:val="ConsPlusNormal"/>
              <w:jc w:val="center"/>
            </w:pPr>
            <w:r w:rsidRPr="001B1DB8">
              <w:rPr>
                <w:lang w:bidi="en-US"/>
              </w:rPr>
              <w:lastRenderedPageBreak/>
              <w:t>60</w:t>
            </w:r>
          </w:p>
        </w:tc>
        <w:tc>
          <w:tcPr>
            <w:tcW w:w="623" w:type="dxa"/>
          </w:tcPr>
          <w:p w14:paraId="4C75BC5D" w14:textId="77777777" w:rsidR="000218DA" w:rsidRPr="001B1DB8" w:rsidRDefault="00E954B8">
            <w:pPr>
              <w:pStyle w:val="ConsPlusNormal"/>
              <w:jc w:val="center"/>
            </w:pPr>
            <w:r w:rsidRPr="001B1DB8">
              <w:rPr>
                <w:lang w:bidi="en-US"/>
              </w:rPr>
              <w:t>075</w:t>
            </w:r>
          </w:p>
        </w:tc>
        <w:tc>
          <w:tcPr>
            <w:tcW w:w="7824" w:type="dxa"/>
          </w:tcPr>
          <w:p w14:paraId="4C75BC5E" w14:textId="77777777" w:rsidR="000218DA" w:rsidRPr="001B1DB8" w:rsidRDefault="00E954B8">
            <w:pPr>
              <w:pStyle w:val="ConsPlusNormal"/>
              <w:jc w:val="both"/>
            </w:pPr>
            <w:r w:rsidRPr="001B1DB8">
              <w:rPr>
                <w:lang w:bidi="en-US"/>
              </w:rPr>
              <w:t xml:space="preserve">Transfers </w:t>
            </w:r>
            <w:r w:rsidRPr="001B1DB8">
              <w:rPr>
                <w:lang w:bidi="en-US"/>
              </w:rPr>
              <w:t>of the currency of the Russian Federation from a bank account of a non-resident in the currency of the Russian Federation opened with an authorized bank to a bank account (deposit account) in the currency of the Russian Federation of this non-resident open</w:t>
            </w:r>
            <w:r w:rsidRPr="001B1DB8">
              <w:rPr>
                <w:lang w:bidi="en-US"/>
              </w:rPr>
              <w:t>ed with a non-resident bank</w:t>
            </w:r>
          </w:p>
        </w:tc>
      </w:tr>
      <w:tr w:rsidR="006049F6" w14:paraId="4C75BC63" w14:textId="77777777">
        <w:tc>
          <w:tcPr>
            <w:tcW w:w="623" w:type="dxa"/>
          </w:tcPr>
          <w:p w14:paraId="4C75BC60" w14:textId="77777777" w:rsidR="000218DA" w:rsidRPr="001B1DB8" w:rsidRDefault="00E954B8">
            <w:pPr>
              <w:pStyle w:val="ConsPlusNormal"/>
              <w:jc w:val="center"/>
            </w:pPr>
            <w:r w:rsidRPr="001B1DB8">
              <w:rPr>
                <w:lang w:bidi="en-US"/>
              </w:rPr>
              <w:t>60</w:t>
            </w:r>
          </w:p>
        </w:tc>
        <w:tc>
          <w:tcPr>
            <w:tcW w:w="623" w:type="dxa"/>
          </w:tcPr>
          <w:p w14:paraId="4C75BC61" w14:textId="77777777" w:rsidR="000218DA" w:rsidRPr="001B1DB8" w:rsidRDefault="00E954B8">
            <w:pPr>
              <w:pStyle w:val="ConsPlusNormal"/>
              <w:jc w:val="center"/>
            </w:pPr>
            <w:r w:rsidRPr="001B1DB8">
              <w:rPr>
                <w:lang w:bidi="en-US"/>
              </w:rPr>
              <w:t>076</w:t>
            </w:r>
          </w:p>
        </w:tc>
        <w:tc>
          <w:tcPr>
            <w:tcW w:w="7824" w:type="dxa"/>
          </w:tcPr>
          <w:p w14:paraId="4C75BC62" w14:textId="77777777" w:rsidR="000218DA" w:rsidRPr="001B1DB8" w:rsidRDefault="00E954B8">
            <w:pPr>
              <w:pStyle w:val="ConsPlusNormal"/>
              <w:jc w:val="both"/>
            </w:pPr>
            <w:r w:rsidRPr="001B1DB8">
              <w:rPr>
                <w:lang w:bidi="en-US"/>
              </w:rPr>
              <w:t>Transfers of the currency of the Russian Federation from a bank account (deposit account) of a non-resident in the currency of the Russian Federation opened with a non-resident bank to a bank account in the currency of t</w:t>
            </w:r>
            <w:r w:rsidRPr="001B1DB8">
              <w:rPr>
                <w:lang w:bidi="en-US"/>
              </w:rPr>
              <w:t>he Russian Federation of this non-resident opened with an authorized bank</w:t>
            </w:r>
          </w:p>
        </w:tc>
      </w:tr>
      <w:tr w:rsidR="006049F6" w14:paraId="4C75BC67" w14:textId="77777777">
        <w:tc>
          <w:tcPr>
            <w:tcW w:w="623" w:type="dxa"/>
          </w:tcPr>
          <w:p w14:paraId="4C75BC64" w14:textId="77777777" w:rsidR="000218DA" w:rsidRPr="001B1DB8" w:rsidRDefault="00E954B8">
            <w:pPr>
              <w:pStyle w:val="ConsPlusNormal"/>
              <w:jc w:val="center"/>
            </w:pPr>
            <w:r w:rsidRPr="001B1DB8">
              <w:rPr>
                <w:lang w:bidi="en-US"/>
              </w:rPr>
              <w:t>60</w:t>
            </w:r>
          </w:p>
        </w:tc>
        <w:tc>
          <w:tcPr>
            <w:tcW w:w="623" w:type="dxa"/>
          </w:tcPr>
          <w:p w14:paraId="4C75BC65" w14:textId="77777777" w:rsidR="000218DA" w:rsidRPr="001B1DB8" w:rsidRDefault="00E954B8">
            <w:pPr>
              <w:pStyle w:val="ConsPlusNormal"/>
              <w:jc w:val="center"/>
            </w:pPr>
            <w:r w:rsidRPr="001B1DB8">
              <w:rPr>
                <w:lang w:bidi="en-US"/>
              </w:rPr>
              <w:t>080</w:t>
            </w:r>
          </w:p>
        </w:tc>
        <w:tc>
          <w:tcPr>
            <w:tcW w:w="7824" w:type="dxa"/>
          </w:tcPr>
          <w:p w14:paraId="4C75BC66" w14:textId="77777777" w:rsidR="000218DA" w:rsidRPr="001B1DB8" w:rsidRDefault="00E954B8">
            <w:pPr>
              <w:pStyle w:val="ConsPlusNormal"/>
              <w:jc w:val="both"/>
            </w:pPr>
            <w:r w:rsidRPr="001B1DB8">
              <w:rPr>
                <w:lang w:bidi="en-US"/>
              </w:rPr>
              <w:t>Transfers of the currency of the Russian Federation from a bank account of a non-resident in the currency of the Russian Federation to a bank account (deposit account) in the</w:t>
            </w:r>
            <w:r w:rsidRPr="001B1DB8">
              <w:rPr>
                <w:lang w:bidi="en-US"/>
              </w:rPr>
              <w:t xml:space="preserve"> currency of the Russian Federation of another non-resident opened with the same authorized bank</w:t>
            </w:r>
          </w:p>
        </w:tc>
      </w:tr>
      <w:tr w:rsidR="006049F6" w14:paraId="4C75BC6B" w14:textId="77777777">
        <w:tc>
          <w:tcPr>
            <w:tcW w:w="623" w:type="dxa"/>
          </w:tcPr>
          <w:p w14:paraId="4C75BC68" w14:textId="77777777" w:rsidR="000218DA" w:rsidRPr="001B1DB8" w:rsidRDefault="00E954B8">
            <w:pPr>
              <w:pStyle w:val="ConsPlusNormal"/>
              <w:jc w:val="center"/>
            </w:pPr>
            <w:r w:rsidRPr="001B1DB8">
              <w:rPr>
                <w:lang w:bidi="en-US"/>
              </w:rPr>
              <w:t>60</w:t>
            </w:r>
          </w:p>
        </w:tc>
        <w:tc>
          <w:tcPr>
            <w:tcW w:w="623" w:type="dxa"/>
          </w:tcPr>
          <w:p w14:paraId="4C75BC69" w14:textId="77777777" w:rsidR="000218DA" w:rsidRPr="001B1DB8" w:rsidRDefault="00E954B8">
            <w:pPr>
              <w:pStyle w:val="ConsPlusNormal"/>
              <w:jc w:val="center"/>
            </w:pPr>
            <w:r w:rsidRPr="001B1DB8">
              <w:rPr>
                <w:lang w:bidi="en-US"/>
              </w:rPr>
              <w:t>081</w:t>
            </w:r>
          </w:p>
        </w:tc>
        <w:tc>
          <w:tcPr>
            <w:tcW w:w="7824" w:type="dxa"/>
          </w:tcPr>
          <w:p w14:paraId="4C75BC6A" w14:textId="77777777" w:rsidR="000218DA" w:rsidRPr="001B1DB8" w:rsidRDefault="00E954B8">
            <w:pPr>
              <w:pStyle w:val="ConsPlusNormal"/>
              <w:jc w:val="both"/>
            </w:pPr>
            <w:r w:rsidRPr="001B1DB8">
              <w:rPr>
                <w:lang w:bidi="en-US"/>
              </w:rPr>
              <w:t xml:space="preserve">Transfers of the currency of the Russian Federation from a bank account of a non-resident in the currency of the Russian Federation opened with an </w:t>
            </w:r>
            <w:r w:rsidRPr="001B1DB8">
              <w:rPr>
                <w:lang w:bidi="en-US"/>
              </w:rPr>
              <w:t>authorized bank to a bank account (deposit account) in the currency of the Russian Federation of another non-resident opened with another authorized bank</w:t>
            </w:r>
          </w:p>
        </w:tc>
      </w:tr>
      <w:tr w:rsidR="006049F6" w14:paraId="4C75BC6F" w14:textId="77777777">
        <w:tc>
          <w:tcPr>
            <w:tcW w:w="623" w:type="dxa"/>
          </w:tcPr>
          <w:p w14:paraId="4C75BC6C" w14:textId="77777777" w:rsidR="000218DA" w:rsidRPr="001B1DB8" w:rsidRDefault="00E954B8">
            <w:pPr>
              <w:pStyle w:val="ConsPlusNormal"/>
              <w:jc w:val="center"/>
            </w:pPr>
            <w:r w:rsidRPr="001B1DB8">
              <w:rPr>
                <w:lang w:bidi="en-US"/>
              </w:rPr>
              <w:t>60</w:t>
            </w:r>
          </w:p>
        </w:tc>
        <w:tc>
          <w:tcPr>
            <w:tcW w:w="623" w:type="dxa"/>
          </w:tcPr>
          <w:p w14:paraId="4C75BC6D" w14:textId="77777777" w:rsidR="000218DA" w:rsidRPr="001B1DB8" w:rsidRDefault="00E954B8">
            <w:pPr>
              <w:pStyle w:val="ConsPlusNormal"/>
              <w:jc w:val="center"/>
            </w:pPr>
            <w:r w:rsidRPr="001B1DB8">
              <w:rPr>
                <w:lang w:bidi="en-US"/>
              </w:rPr>
              <w:t>085</w:t>
            </w:r>
          </w:p>
        </w:tc>
        <w:tc>
          <w:tcPr>
            <w:tcW w:w="7824" w:type="dxa"/>
          </w:tcPr>
          <w:p w14:paraId="4C75BC6E" w14:textId="77777777" w:rsidR="000218DA" w:rsidRPr="001B1DB8" w:rsidRDefault="00E954B8">
            <w:pPr>
              <w:pStyle w:val="ConsPlusNormal"/>
              <w:jc w:val="both"/>
            </w:pPr>
            <w:r w:rsidRPr="001B1DB8">
              <w:rPr>
                <w:lang w:bidi="en-US"/>
              </w:rPr>
              <w:t>Transfers of the currency of the Russian Federation from a bank account of a non-resident in t</w:t>
            </w:r>
            <w:r w:rsidRPr="001B1DB8">
              <w:rPr>
                <w:lang w:bidi="en-US"/>
              </w:rPr>
              <w:t>he currency of the Russian Federation opened with an authorized bank to a bank account (deposit account) in the currency of the Russian Federation of another non-resident opened with a non-resident bank</w:t>
            </w:r>
          </w:p>
        </w:tc>
      </w:tr>
      <w:tr w:rsidR="006049F6" w14:paraId="4C75BC73" w14:textId="77777777">
        <w:tc>
          <w:tcPr>
            <w:tcW w:w="623" w:type="dxa"/>
          </w:tcPr>
          <w:p w14:paraId="4C75BC70" w14:textId="77777777" w:rsidR="000218DA" w:rsidRPr="001B1DB8" w:rsidRDefault="00E954B8">
            <w:pPr>
              <w:pStyle w:val="ConsPlusNormal"/>
              <w:jc w:val="center"/>
            </w:pPr>
            <w:r w:rsidRPr="001B1DB8">
              <w:rPr>
                <w:lang w:bidi="en-US"/>
              </w:rPr>
              <w:t>60</w:t>
            </w:r>
          </w:p>
        </w:tc>
        <w:tc>
          <w:tcPr>
            <w:tcW w:w="623" w:type="dxa"/>
          </w:tcPr>
          <w:p w14:paraId="4C75BC71" w14:textId="77777777" w:rsidR="000218DA" w:rsidRPr="001B1DB8" w:rsidRDefault="00E954B8">
            <w:pPr>
              <w:pStyle w:val="ConsPlusNormal"/>
              <w:jc w:val="center"/>
            </w:pPr>
            <w:r w:rsidRPr="001B1DB8">
              <w:rPr>
                <w:lang w:bidi="en-US"/>
              </w:rPr>
              <w:t>086</w:t>
            </w:r>
          </w:p>
        </w:tc>
        <w:tc>
          <w:tcPr>
            <w:tcW w:w="7824" w:type="dxa"/>
          </w:tcPr>
          <w:p w14:paraId="4C75BC72" w14:textId="77777777" w:rsidR="000218DA" w:rsidRPr="001B1DB8" w:rsidRDefault="00E954B8">
            <w:pPr>
              <w:pStyle w:val="ConsPlusNormal"/>
              <w:jc w:val="both"/>
            </w:pPr>
            <w:r w:rsidRPr="001B1DB8">
              <w:rPr>
                <w:lang w:bidi="en-US"/>
              </w:rPr>
              <w:t>Transfers of the currency of the Russian Fede</w:t>
            </w:r>
            <w:r w:rsidRPr="001B1DB8">
              <w:rPr>
                <w:lang w:bidi="en-US"/>
              </w:rPr>
              <w:t>ration from a bank account (deposit account) of a non-resident in the currency of the Russian Federation opened with a non-resident bank to a bank account in the currency of the Russian Federation of another non-resident opened with an authorized bank</w:t>
            </w:r>
          </w:p>
        </w:tc>
      </w:tr>
      <w:tr w:rsidR="006049F6" w14:paraId="4C75BC77" w14:textId="77777777">
        <w:tc>
          <w:tcPr>
            <w:tcW w:w="623" w:type="dxa"/>
          </w:tcPr>
          <w:p w14:paraId="4C75BC74" w14:textId="77777777" w:rsidR="000218DA" w:rsidRPr="001B1DB8" w:rsidRDefault="00E954B8">
            <w:pPr>
              <w:pStyle w:val="ConsPlusNormal"/>
              <w:jc w:val="center"/>
            </w:pPr>
            <w:r w:rsidRPr="001B1DB8">
              <w:rPr>
                <w:lang w:bidi="en-US"/>
              </w:rPr>
              <w:t>60</w:t>
            </w:r>
          </w:p>
        </w:tc>
        <w:tc>
          <w:tcPr>
            <w:tcW w:w="623" w:type="dxa"/>
          </w:tcPr>
          <w:p w14:paraId="4C75BC75" w14:textId="77777777" w:rsidR="000218DA" w:rsidRPr="001B1DB8" w:rsidRDefault="00E954B8">
            <w:pPr>
              <w:pStyle w:val="ConsPlusNormal"/>
              <w:jc w:val="center"/>
            </w:pPr>
            <w:r w:rsidRPr="001B1DB8">
              <w:rPr>
                <w:lang w:bidi="en-US"/>
              </w:rPr>
              <w:t>090</w:t>
            </w:r>
          </w:p>
        </w:tc>
        <w:tc>
          <w:tcPr>
            <w:tcW w:w="7824" w:type="dxa"/>
          </w:tcPr>
          <w:p w14:paraId="4C75BC76" w14:textId="77777777" w:rsidR="000218DA" w:rsidRPr="001B1DB8" w:rsidRDefault="00E954B8">
            <w:pPr>
              <w:pStyle w:val="ConsPlusNormal"/>
              <w:jc w:val="both"/>
            </w:pPr>
            <w:r w:rsidRPr="001B1DB8">
              <w:rPr>
                <w:lang w:bidi="en-US"/>
              </w:rPr>
              <w:t>Cash withdrawal of the Russian Federation from a non-resident account in the currency of the Russian Federation opened with an authorized bank</w:t>
            </w:r>
          </w:p>
        </w:tc>
      </w:tr>
      <w:tr w:rsidR="006049F6" w14:paraId="4C75BC7B" w14:textId="77777777">
        <w:tc>
          <w:tcPr>
            <w:tcW w:w="623" w:type="dxa"/>
          </w:tcPr>
          <w:p w14:paraId="4C75BC78" w14:textId="77777777" w:rsidR="000218DA" w:rsidRPr="001B1DB8" w:rsidRDefault="00E954B8">
            <w:pPr>
              <w:pStyle w:val="ConsPlusNormal"/>
              <w:jc w:val="center"/>
            </w:pPr>
            <w:r w:rsidRPr="001B1DB8">
              <w:rPr>
                <w:lang w:bidi="en-US"/>
              </w:rPr>
              <w:t>60</w:t>
            </w:r>
          </w:p>
        </w:tc>
        <w:tc>
          <w:tcPr>
            <w:tcW w:w="623" w:type="dxa"/>
          </w:tcPr>
          <w:p w14:paraId="4C75BC79" w14:textId="77777777" w:rsidR="000218DA" w:rsidRPr="001B1DB8" w:rsidRDefault="00E954B8">
            <w:pPr>
              <w:pStyle w:val="ConsPlusNormal"/>
              <w:jc w:val="center"/>
            </w:pPr>
            <w:r w:rsidRPr="001B1DB8">
              <w:rPr>
                <w:lang w:bidi="en-US"/>
              </w:rPr>
              <w:t>095</w:t>
            </w:r>
          </w:p>
        </w:tc>
        <w:tc>
          <w:tcPr>
            <w:tcW w:w="7824" w:type="dxa"/>
          </w:tcPr>
          <w:p w14:paraId="4C75BC7A" w14:textId="77777777" w:rsidR="000218DA" w:rsidRPr="001B1DB8" w:rsidRDefault="00E954B8">
            <w:pPr>
              <w:pStyle w:val="ConsPlusNormal"/>
              <w:jc w:val="both"/>
            </w:pPr>
            <w:r w:rsidRPr="001B1DB8">
              <w:rPr>
                <w:lang w:bidi="en-US"/>
              </w:rPr>
              <w:t>Crediting cash currency of the Russian Federation to a non-resident account in the currency of the Ru</w:t>
            </w:r>
            <w:r w:rsidRPr="001B1DB8">
              <w:rPr>
                <w:lang w:bidi="en-US"/>
              </w:rPr>
              <w:t>ssian Federation opened with an authorized bank</w:t>
            </w:r>
          </w:p>
        </w:tc>
      </w:tr>
      <w:tr w:rsidR="006049F6" w14:paraId="4C75BC7F" w14:textId="77777777">
        <w:tc>
          <w:tcPr>
            <w:tcW w:w="623" w:type="dxa"/>
          </w:tcPr>
          <w:p w14:paraId="4C75BC7C" w14:textId="77777777" w:rsidR="000218DA" w:rsidRPr="001B1DB8" w:rsidRDefault="00E954B8">
            <w:pPr>
              <w:pStyle w:val="ConsPlusNormal"/>
              <w:jc w:val="center"/>
            </w:pPr>
            <w:r w:rsidRPr="001B1DB8">
              <w:rPr>
                <w:lang w:bidi="en-US"/>
              </w:rPr>
              <w:t>60</w:t>
            </w:r>
          </w:p>
        </w:tc>
        <w:tc>
          <w:tcPr>
            <w:tcW w:w="623" w:type="dxa"/>
          </w:tcPr>
          <w:p w14:paraId="4C75BC7D" w14:textId="77777777" w:rsidR="000218DA" w:rsidRPr="001B1DB8" w:rsidRDefault="00E954B8">
            <w:pPr>
              <w:pStyle w:val="ConsPlusNormal"/>
              <w:jc w:val="center"/>
            </w:pPr>
            <w:r w:rsidRPr="001B1DB8">
              <w:rPr>
                <w:lang w:bidi="en-US"/>
              </w:rPr>
              <w:t>200</w:t>
            </w:r>
          </w:p>
        </w:tc>
        <w:tc>
          <w:tcPr>
            <w:tcW w:w="7824" w:type="dxa"/>
          </w:tcPr>
          <w:p w14:paraId="4C75BC7E" w14:textId="77777777" w:rsidR="000218DA" w:rsidRPr="001B1DB8" w:rsidRDefault="00E954B8">
            <w:pPr>
              <w:pStyle w:val="ConsPlusNormal"/>
              <w:jc w:val="both"/>
            </w:pPr>
            <w:r w:rsidRPr="001B1DB8">
              <w:rPr>
                <w:lang w:bidi="en-US"/>
              </w:rPr>
              <w:t>Withdrawal of the currency of the Russian Federation from a bank account of a non-resident in the currency of the Russian Federation opened with an authorized bank using a bank card</w:t>
            </w:r>
          </w:p>
        </w:tc>
      </w:tr>
      <w:tr w:rsidR="006049F6" w14:paraId="4C75BC82" w14:textId="77777777">
        <w:tc>
          <w:tcPr>
            <w:tcW w:w="1246" w:type="dxa"/>
            <w:gridSpan w:val="2"/>
          </w:tcPr>
          <w:p w14:paraId="4C75BC80" w14:textId="77777777" w:rsidR="000218DA" w:rsidRPr="001B1DB8" w:rsidRDefault="00E954B8">
            <w:pPr>
              <w:pStyle w:val="ConsPlusNormal"/>
              <w:jc w:val="center"/>
              <w:outlineLvl w:val="1"/>
            </w:pPr>
            <w:r w:rsidRPr="001B1DB8">
              <w:rPr>
                <w:lang w:bidi="en-US"/>
              </w:rPr>
              <w:t>61</w:t>
            </w:r>
          </w:p>
        </w:tc>
        <w:tc>
          <w:tcPr>
            <w:tcW w:w="7824" w:type="dxa"/>
          </w:tcPr>
          <w:p w14:paraId="4C75BC81" w14:textId="77777777" w:rsidR="000218DA" w:rsidRPr="001B1DB8" w:rsidRDefault="00E954B8">
            <w:pPr>
              <w:pStyle w:val="ConsPlusNormal"/>
              <w:jc w:val="center"/>
            </w:pPr>
            <w:r w:rsidRPr="001B1DB8">
              <w:rPr>
                <w:lang w:bidi="en-US"/>
              </w:rPr>
              <w:t xml:space="preserve">Settlements </w:t>
            </w:r>
            <w:r w:rsidRPr="001B1DB8">
              <w:rPr>
                <w:lang w:bidi="en-US"/>
              </w:rPr>
              <w:t>and transfers of residents, cash withdrawal (transfer) by residents of foreign currency</w:t>
            </w:r>
          </w:p>
        </w:tc>
      </w:tr>
      <w:tr w:rsidR="006049F6" w14:paraId="4C75BC86" w14:textId="77777777">
        <w:tc>
          <w:tcPr>
            <w:tcW w:w="623" w:type="dxa"/>
          </w:tcPr>
          <w:p w14:paraId="4C75BC83" w14:textId="77777777" w:rsidR="000218DA" w:rsidRPr="001B1DB8" w:rsidRDefault="00E954B8">
            <w:pPr>
              <w:pStyle w:val="ConsPlusNormal"/>
              <w:jc w:val="center"/>
            </w:pPr>
            <w:r w:rsidRPr="001B1DB8">
              <w:rPr>
                <w:lang w:bidi="en-US"/>
              </w:rPr>
              <w:t>61</w:t>
            </w:r>
          </w:p>
        </w:tc>
        <w:tc>
          <w:tcPr>
            <w:tcW w:w="623" w:type="dxa"/>
          </w:tcPr>
          <w:p w14:paraId="4C75BC84" w14:textId="77777777" w:rsidR="000218DA" w:rsidRPr="001B1DB8" w:rsidRDefault="00E954B8">
            <w:pPr>
              <w:pStyle w:val="ConsPlusNormal"/>
              <w:jc w:val="center"/>
            </w:pPr>
            <w:r w:rsidRPr="001B1DB8">
              <w:rPr>
                <w:lang w:bidi="en-US"/>
              </w:rPr>
              <w:t>070</w:t>
            </w:r>
          </w:p>
        </w:tc>
        <w:tc>
          <w:tcPr>
            <w:tcW w:w="7824" w:type="dxa"/>
          </w:tcPr>
          <w:p w14:paraId="4C75BC85" w14:textId="77777777" w:rsidR="000218DA" w:rsidRPr="001B1DB8" w:rsidRDefault="00E954B8">
            <w:pPr>
              <w:pStyle w:val="ConsPlusNormal"/>
              <w:jc w:val="both"/>
            </w:pPr>
            <w:r w:rsidRPr="001B1DB8">
              <w:rPr>
                <w:lang w:bidi="en-US"/>
              </w:rPr>
              <w:t xml:space="preserve">Settlements between residents in foreign currency under contracts of freight forwarding, transportation and chartering (charter) for the provision by a freight </w:t>
            </w:r>
            <w:r w:rsidRPr="001B1DB8">
              <w:rPr>
                <w:lang w:bidi="en-US"/>
              </w:rPr>
              <w:t>forwarder, carrier and charterer of services related to the transport of goods exported from or imported to the Russian Federation, cargo transit through the territory of the Russian Federation, as well as under insurance contracts for these goods</w:t>
            </w:r>
          </w:p>
        </w:tc>
      </w:tr>
      <w:tr w:rsidR="006049F6" w14:paraId="4C75BC8A" w14:textId="77777777">
        <w:tc>
          <w:tcPr>
            <w:tcW w:w="623" w:type="dxa"/>
          </w:tcPr>
          <w:p w14:paraId="4C75BC87" w14:textId="77777777" w:rsidR="000218DA" w:rsidRPr="001B1DB8" w:rsidRDefault="00E954B8">
            <w:pPr>
              <w:pStyle w:val="ConsPlusNormal"/>
              <w:jc w:val="center"/>
            </w:pPr>
            <w:r w:rsidRPr="001B1DB8">
              <w:rPr>
                <w:lang w:bidi="en-US"/>
              </w:rPr>
              <w:t>61</w:t>
            </w:r>
          </w:p>
        </w:tc>
        <w:tc>
          <w:tcPr>
            <w:tcW w:w="623" w:type="dxa"/>
          </w:tcPr>
          <w:p w14:paraId="4C75BC88" w14:textId="77777777" w:rsidR="000218DA" w:rsidRPr="001B1DB8" w:rsidRDefault="00E954B8">
            <w:pPr>
              <w:pStyle w:val="ConsPlusNormal"/>
              <w:jc w:val="center"/>
            </w:pPr>
            <w:r w:rsidRPr="001B1DB8">
              <w:rPr>
                <w:lang w:bidi="en-US"/>
              </w:rPr>
              <w:t>100</w:t>
            </w:r>
          </w:p>
        </w:tc>
        <w:tc>
          <w:tcPr>
            <w:tcW w:w="7824" w:type="dxa"/>
          </w:tcPr>
          <w:p w14:paraId="4C75BC89" w14:textId="77777777" w:rsidR="000218DA" w:rsidRPr="001B1DB8" w:rsidRDefault="00E954B8">
            <w:pPr>
              <w:pStyle w:val="ConsPlusNormal"/>
              <w:jc w:val="both"/>
            </w:pPr>
            <w:r w:rsidRPr="001B1DB8">
              <w:rPr>
                <w:lang w:bidi="en-US"/>
              </w:rPr>
              <w:t xml:space="preserve">Transfers of foreign currency from a transit currency account of a resident to another </w:t>
            </w:r>
            <w:r w:rsidRPr="001B1DB8">
              <w:rPr>
                <w:lang w:bidi="en-US"/>
              </w:rPr>
              <w:lastRenderedPageBreak/>
              <w:t>transit currency account of this resident or a settlement account of this resident in foreign currency</w:t>
            </w:r>
          </w:p>
        </w:tc>
      </w:tr>
      <w:tr w:rsidR="006049F6" w14:paraId="4C75BC8E" w14:textId="77777777">
        <w:tc>
          <w:tcPr>
            <w:tcW w:w="623" w:type="dxa"/>
          </w:tcPr>
          <w:p w14:paraId="4C75BC8B" w14:textId="77777777" w:rsidR="000218DA" w:rsidRPr="001B1DB8" w:rsidRDefault="00E954B8">
            <w:pPr>
              <w:pStyle w:val="ConsPlusNormal"/>
              <w:jc w:val="center"/>
            </w:pPr>
            <w:r w:rsidRPr="001B1DB8">
              <w:rPr>
                <w:lang w:bidi="en-US"/>
              </w:rPr>
              <w:lastRenderedPageBreak/>
              <w:t>61</w:t>
            </w:r>
          </w:p>
        </w:tc>
        <w:tc>
          <w:tcPr>
            <w:tcW w:w="623" w:type="dxa"/>
          </w:tcPr>
          <w:p w14:paraId="4C75BC8C" w14:textId="77777777" w:rsidR="000218DA" w:rsidRPr="001B1DB8" w:rsidRDefault="00E954B8">
            <w:pPr>
              <w:pStyle w:val="ConsPlusNormal"/>
              <w:jc w:val="center"/>
            </w:pPr>
            <w:r w:rsidRPr="001B1DB8">
              <w:rPr>
                <w:lang w:bidi="en-US"/>
              </w:rPr>
              <w:t>115</w:t>
            </w:r>
          </w:p>
        </w:tc>
        <w:tc>
          <w:tcPr>
            <w:tcW w:w="7824" w:type="dxa"/>
          </w:tcPr>
          <w:p w14:paraId="4C75BC8D" w14:textId="77777777" w:rsidR="000218DA" w:rsidRPr="001B1DB8" w:rsidRDefault="00E954B8">
            <w:pPr>
              <w:pStyle w:val="ConsPlusNormal"/>
              <w:jc w:val="both"/>
            </w:pPr>
            <w:r w:rsidRPr="001B1DB8">
              <w:rPr>
                <w:lang w:bidi="en-US"/>
              </w:rPr>
              <w:t>Settlements in foreign currency between residents being co</w:t>
            </w:r>
            <w:r w:rsidRPr="001B1DB8">
              <w:rPr>
                <w:lang w:bidi="en-US"/>
              </w:rPr>
              <w:t>mmission agents (agents, attorneys), and residents being principals (trustees), when the commission agents (agents, attorneys) provide services related to the conclusion and execution of agreements with non-residents on the transfer of goods, performance o</w:t>
            </w:r>
            <w:r w:rsidRPr="001B1DB8">
              <w:rPr>
                <w:lang w:bidi="en-US"/>
              </w:rPr>
              <w:t>f work, provision of services, on the transfer of information and results of intellectual activity, including exclusive rights thereto, including transactions to return funds to principals (trustees) except for payments with codes 57010, 58030 and 61162</w:t>
            </w:r>
          </w:p>
        </w:tc>
      </w:tr>
      <w:tr w:rsidR="006049F6" w14:paraId="4C75BC92" w14:textId="77777777">
        <w:tc>
          <w:tcPr>
            <w:tcW w:w="623" w:type="dxa"/>
          </w:tcPr>
          <w:p w14:paraId="4C75BC8F" w14:textId="77777777" w:rsidR="000218DA" w:rsidRPr="001B1DB8" w:rsidRDefault="00E954B8">
            <w:pPr>
              <w:pStyle w:val="ConsPlusNormal"/>
              <w:jc w:val="center"/>
            </w:pPr>
            <w:r w:rsidRPr="001B1DB8">
              <w:rPr>
                <w:lang w:bidi="en-US"/>
              </w:rPr>
              <w:t>6</w:t>
            </w:r>
            <w:r w:rsidRPr="001B1DB8">
              <w:rPr>
                <w:lang w:bidi="en-US"/>
              </w:rPr>
              <w:t>1</w:t>
            </w:r>
          </w:p>
        </w:tc>
        <w:tc>
          <w:tcPr>
            <w:tcW w:w="623" w:type="dxa"/>
          </w:tcPr>
          <w:p w14:paraId="4C75BC90" w14:textId="77777777" w:rsidR="000218DA" w:rsidRPr="001B1DB8" w:rsidRDefault="00E954B8">
            <w:pPr>
              <w:pStyle w:val="ConsPlusNormal"/>
              <w:jc w:val="center"/>
            </w:pPr>
            <w:r w:rsidRPr="001B1DB8">
              <w:rPr>
                <w:lang w:bidi="en-US"/>
              </w:rPr>
              <w:t>130</w:t>
            </w:r>
          </w:p>
        </w:tc>
        <w:tc>
          <w:tcPr>
            <w:tcW w:w="7824" w:type="dxa"/>
          </w:tcPr>
          <w:p w14:paraId="4C75BC91" w14:textId="77777777" w:rsidR="000218DA" w:rsidRPr="001B1DB8" w:rsidRDefault="00E954B8">
            <w:pPr>
              <w:pStyle w:val="ConsPlusNormal"/>
              <w:jc w:val="both"/>
            </w:pPr>
            <w:r w:rsidRPr="001B1DB8">
              <w:rPr>
                <w:lang w:bidi="en-US"/>
              </w:rPr>
              <w:t xml:space="preserve">Transfers of foreign currency from a resident’s current account in foreign currency opened with an authorized bank to the same resident’s foreign currency account opened with the same authorized bank from a resident’s foreign currency account opened </w:t>
            </w:r>
            <w:r w:rsidRPr="001B1DB8">
              <w:rPr>
                <w:lang w:bidi="en-US"/>
              </w:rPr>
              <w:t>with an authorized bank to a current account of the same resident in foreign currency opened with the same authorized bank</w:t>
            </w:r>
          </w:p>
        </w:tc>
      </w:tr>
      <w:tr w:rsidR="006049F6" w14:paraId="4C75BC96" w14:textId="77777777">
        <w:tc>
          <w:tcPr>
            <w:tcW w:w="623" w:type="dxa"/>
          </w:tcPr>
          <w:p w14:paraId="4C75BC93" w14:textId="77777777" w:rsidR="000218DA" w:rsidRPr="001B1DB8" w:rsidRDefault="00E954B8">
            <w:pPr>
              <w:pStyle w:val="ConsPlusNormal"/>
              <w:jc w:val="center"/>
            </w:pPr>
            <w:r w:rsidRPr="001B1DB8">
              <w:rPr>
                <w:lang w:bidi="en-US"/>
              </w:rPr>
              <w:t>61</w:t>
            </w:r>
          </w:p>
        </w:tc>
        <w:tc>
          <w:tcPr>
            <w:tcW w:w="623" w:type="dxa"/>
          </w:tcPr>
          <w:p w14:paraId="4C75BC94" w14:textId="77777777" w:rsidR="000218DA" w:rsidRPr="001B1DB8" w:rsidRDefault="00E954B8">
            <w:pPr>
              <w:pStyle w:val="ConsPlusNormal"/>
              <w:jc w:val="center"/>
            </w:pPr>
            <w:r w:rsidRPr="001B1DB8">
              <w:rPr>
                <w:lang w:bidi="en-US"/>
              </w:rPr>
              <w:t>135</w:t>
            </w:r>
          </w:p>
        </w:tc>
        <w:tc>
          <w:tcPr>
            <w:tcW w:w="7824" w:type="dxa"/>
          </w:tcPr>
          <w:p w14:paraId="4C75BC95" w14:textId="77777777" w:rsidR="000218DA" w:rsidRPr="001B1DB8" w:rsidRDefault="00E954B8">
            <w:pPr>
              <w:pStyle w:val="ConsPlusNormal"/>
              <w:jc w:val="both"/>
            </w:pPr>
            <w:r w:rsidRPr="001B1DB8">
              <w:rPr>
                <w:lang w:bidi="en-US"/>
              </w:rPr>
              <w:t xml:space="preserve">Transfers of foreign currency from a resident’s current account in foreign currency opened with an authorized bank to the </w:t>
            </w:r>
            <w:r w:rsidRPr="001B1DB8">
              <w:rPr>
                <w:lang w:bidi="en-US"/>
              </w:rPr>
              <w:t>resident’s foreign currency account opened with another authorized bank, from a resident’s foreign currency account opened with an authorized bank to a current account of the resident in foreign currency opened with another authorized bank</w:t>
            </w:r>
          </w:p>
        </w:tc>
      </w:tr>
      <w:tr w:rsidR="006049F6" w14:paraId="4C75BC9A" w14:textId="77777777">
        <w:tc>
          <w:tcPr>
            <w:tcW w:w="623" w:type="dxa"/>
          </w:tcPr>
          <w:p w14:paraId="4C75BC97" w14:textId="77777777" w:rsidR="000218DA" w:rsidRPr="001B1DB8" w:rsidRDefault="00E954B8">
            <w:pPr>
              <w:pStyle w:val="ConsPlusNormal"/>
              <w:jc w:val="center"/>
            </w:pPr>
            <w:r w:rsidRPr="001B1DB8">
              <w:rPr>
                <w:lang w:bidi="en-US"/>
              </w:rPr>
              <w:t>61</w:t>
            </w:r>
          </w:p>
        </w:tc>
        <w:tc>
          <w:tcPr>
            <w:tcW w:w="623" w:type="dxa"/>
          </w:tcPr>
          <w:p w14:paraId="4C75BC98" w14:textId="77777777" w:rsidR="000218DA" w:rsidRPr="001B1DB8" w:rsidRDefault="00E954B8">
            <w:pPr>
              <w:pStyle w:val="ConsPlusNormal"/>
              <w:jc w:val="center"/>
            </w:pPr>
            <w:r w:rsidRPr="001B1DB8">
              <w:rPr>
                <w:lang w:bidi="en-US"/>
              </w:rPr>
              <w:t>140</w:t>
            </w:r>
          </w:p>
        </w:tc>
        <w:tc>
          <w:tcPr>
            <w:tcW w:w="7824" w:type="dxa"/>
          </w:tcPr>
          <w:p w14:paraId="4C75BC99" w14:textId="77777777" w:rsidR="000218DA" w:rsidRPr="001B1DB8" w:rsidRDefault="00E954B8">
            <w:pPr>
              <w:pStyle w:val="ConsPlusNormal"/>
              <w:jc w:val="both"/>
            </w:pPr>
            <w:r w:rsidRPr="001168F9">
              <w:rPr>
                <w:lang w:bidi="en-US"/>
              </w:rPr>
              <w:t>Transfer</w:t>
            </w:r>
            <w:r w:rsidRPr="001168F9">
              <w:rPr>
                <w:lang w:bidi="en-US"/>
              </w:rPr>
              <w:t>s of foreign currency or the currency of the Russian Federation from a resident's account opened with a non-resident bank or other organization of the financial market located outside the territory of the Russian Federation, to that resident's account open</w:t>
            </w:r>
            <w:r w:rsidRPr="001168F9">
              <w:rPr>
                <w:lang w:bidi="en-US"/>
              </w:rPr>
              <w:t>ed with an authorized bank</w:t>
            </w:r>
          </w:p>
        </w:tc>
      </w:tr>
      <w:tr w:rsidR="006049F6" w14:paraId="4C75BC9E" w14:textId="77777777">
        <w:tc>
          <w:tcPr>
            <w:tcW w:w="623" w:type="dxa"/>
          </w:tcPr>
          <w:p w14:paraId="4C75BC9B" w14:textId="77777777" w:rsidR="000218DA" w:rsidRPr="001B1DB8" w:rsidRDefault="00E954B8">
            <w:pPr>
              <w:pStyle w:val="ConsPlusNormal"/>
              <w:jc w:val="center"/>
            </w:pPr>
            <w:r w:rsidRPr="001B1DB8">
              <w:rPr>
                <w:lang w:bidi="en-US"/>
              </w:rPr>
              <w:t>61</w:t>
            </w:r>
          </w:p>
        </w:tc>
        <w:tc>
          <w:tcPr>
            <w:tcW w:w="623" w:type="dxa"/>
          </w:tcPr>
          <w:p w14:paraId="4C75BC9C" w14:textId="77777777" w:rsidR="000218DA" w:rsidRPr="001B1DB8" w:rsidRDefault="00E954B8">
            <w:pPr>
              <w:pStyle w:val="ConsPlusNormal"/>
              <w:jc w:val="center"/>
            </w:pPr>
            <w:r w:rsidRPr="001B1DB8">
              <w:rPr>
                <w:lang w:bidi="en-US"/>
              </w:rPr>
              <w:t>145</w:t>
            </w:r>
          </w:p>
        </w:tc>
        <w:tc>
          <w:tcPr>
            <w:tcW w:w="7824" w:type="dxa"/>
          </w:tcPr>
          <w:p w14:paraId="4C75BC9D" w14:textId="77777777" w:rsidR="000218DA" w:rsidRPr="001B1DB8" w:rsidRDefault="00E954B8">
            <w:pPr>
              <w:pStyle w:val="ConsPlusNormal"/>
              <w:jc w:val="both"/>
            </w:pPr>
            <w:r w:rsidRPr="001B1DB8">
              <w:rPr>
                <w:lang w:bidi="en-US"/>
              </w:rPr>
              <w:t>Transfers of foreign currency from a resident's account opened with a non-resident bank to another resident's account opened with an authorized bank</w:t>
            </w:r>
          </w:p>
        </w:tc>
      </w:tr>
      <w:tr w:rsidR="006049F6" w14:paraId="4C75BCA2" w14:textId="77777777">
        <w:tc>
          <w:tcPr>
            <w:tcW w:w="623" w:type="dxa"/>
          </w:tcPr>
          <w:p w14:paraId="4C75BC9F" w14:textId="77777777" w:rsidR="000218DA" w:rsidRPr="001B1DB8" w:rsidRDefault="00E954B8">
            <w:pPr>
              <w:pStyle w:val="ConsPlusNormal"/>
              <w:jc w:val="center"/>
            </w:pPr>
            <w:r w:rsidRPr="001B1DB8">
              <w:rPr>
                <w:lang w:bidi="en-US"/>
              </w:rPr>
              <w:t>61</w:t>
            </w:r>
          </w:p>
        </w:tc>
        <w:tc>
          <w:tcPr>
            <w:tcW w:w="623" w:type="dxa"/>
          </w:tcPr>
          <w:p w14:paraId="4C75BCA0" w14:textId="77777777" w:rsidR="000218DA" w:rsidRPr="001B1DB8" w:rsidRDefault="00E954B8">
            <w:pPr>
              <w:pStyle w:val="ConsPlusNormal"/>
              <w:jc w:val="center"/>
            </w:pPr>
            <w:r w:rsidRPr="001B1DB8">
              <w:rPr>
                <w:lang w:bidi="en-US"/>
              </w:rPr>
              <w:t>150</w:t>
            </w:r>
          </w:p>
        </w:tc>
        <w:tc>
          <w:tcPr>
            <w:tcW w:w="7824" w:type="dxa"/>
          </w:tcPr>
          <w:p w14:paraId="4C75BCA1" w14:textId="77777777" w:rsidR="000218DA" w:rsidRPr="001B1DB8" w:rsidRDefault="00E954B8">
            <w:pPr>
              <w:pStyle w:val="ConsPlusNormal"/>
              <w:jc w:val="both"/>
            </w:pPr>
            <w:r w:rsidRPr="001168F9">
              <w:rPr>
                <w:lang w:bidi="en-US"/>
              </w:rPr>
              <w:t xml:space="preserve">Transfers of foreign currency or the currency of the Russian </w:t>
            </w:r>
            <w:r w:rsidRPr="001168F9">
              <w:rPr>
                <w:lang w:bidi="en-US"/>
              </w:rPr>
              <w:t>Federation from a settlement account of a resident opened with an authorized bank to an account of the same resident opened with a non-resident bank or other organizations of the financial market located outside the territory of the Russian Federation</w:t>
            </w:r>
          </w:p>
        </w:tc>
      </w:tr>
      <w:tr w:rsidR="006049F6" w14:paraId="4C75BCA6" w14:textId="77777777">
        <w:tc>
          <w:tcPr>
            <w:tcW w:w="623" w:type="dxa"/>
          </w:tcPr>
          <w:p w14:paraId="4C75BCA3" w14:textId="77777777" w:rsidR="000218DA" w:rsidRPr="001B1DB8" w:rsidRDefault="00E954B8">
            <w:pPr>
              <w:pStyle w:val="ConsPlusNormal"/>
              <w:jc w:val="center"/>
            </w:pPr>
            <w:r w:rsidRPr="001B1DB8">
              <w:rPr>
                <w:lang w:bidi="en-US"/>
              </w:rPr>
              <w:t>61</w:t>
            </w:r>
          </w:p>
        </w:tc>
        <w:tc>
          <w:tcPr>
            <w:tcW w:w="623" w:type="dxa"/>
          </w:tcPr>
          <w:p w14:paraId="4C75BCA4" w14:textId="77777777" w:rsidR="000218DA" w:rsidRPr="001B1DB8" w:rsidRDefault="00E954B8">
            <w:pPr>
              <w:pStyle w:val="ConsPlusNormal"/>
              <w:jc w:val="center"/>
            </w:pPr>
            <w:r w:rsidRPr="001B1DB8">
              <w:rPr>
                <w:lang w:bidi="en-US"/>
              </w:rPr>
              <w:t>155</w:t>
            </w:r>
          </w:p>
        </w:tc>
        <w:tc>
          <w:tcPr>
            <w:tcW w:w="7824" w:type="dxa"/>
          </w:tcPr>
          <w:p w14:paraId="4C75BCA5" w14:textId="77777777" w:rsidR="000218DA" w:rsidRPr="001B1DB8" w:rsidRDefault="00E954B8">
            <w:pPr>
              <w:pStyle w:val="ConsPlusNormal"/>
              <w:jc w:val="both"/>
            </w:pPr>
            <w:r w:rsidRPr="001B1DB8">
              <w:rPr>
                <w:lang w:bidi="en-US"/>
              </w:rPr>
              <w:t>Transfers of foreign currency from a settlement account of a resident opened with an authorized bank to an account of another resident opened with a non-resident bank</w:t>
            </w:r>
          </w:p>
        </w:tc>
      </w:tr>
      <w:tr w:rsidR="006049F6" w14:paraId="4C75BCAA" w14:textId="77777777">
        <w:tc>
          <w:tcPr>
            <w:tcW w:w="623" w:type="dxa"/>
          </w:tcPr>
          <w:p w14:paraId="4C75BCA7" w14:textId="77777777" w:rsidR="000218DA" w:rsidRPr="001B1DB8" w:rsidRDefault="00E954B8">
            <w:pPr>
              <w:pStyle w:val="ConsPlusNormal"/>
              <w:jc w:val="center"/>
            </w:pPr>
            <w:r w:rsidRPr="001B1DB8">
              <w:rPr>
                <w:lang w:bidi="en-US"/>
              </w:rPr>
              <w:t>61</w:t>
            </w:r>
          </w:p>
        </w:tc>
        <w:tc>
          <w:tcPr>
            <w:tcW w:w="623" w:type="dxa"/>
          </w:tcPr>
          <w:p w14:paraId="4C75BCA8" w14:textId="77777777" w:rsidR="000218DA" w:rsidRPr="001B1DB8" w:rsidRDefault="00E954B8">
            <w:pPr>
              <w:pStyle w:val="ConsPlusNormal"/>
              <w:jc w:val="center"/>
            </w:pPr>
            <w:r w:rsidRPr="001B1DB8">
              <w:rPr>
                <w:lang w:bidi="en-US"/>
              </w:rPr>
              <w:t>160</w:t>
            </w:r>
          </w:p>
        </w:tc>
        <w:tc>
          <w:tcPr>
            <w:tcW w:w="7824" w:type="dxa"/>
          </w:tcPr>
          <w:p w14:paraId="4C75BCA9" w14:textId="77777777" w:rsidR="000218DA" w:rsidRPr="001B1DB8" w:rsidRDefault="00E954B8">
            <w:pPr>
              <w:pStyle w:val="ConsPlusNormal"/>
              <w:jc w:val="both"/>
            </w:pPr>
            <w:r w:rsidRPr="001B1DB8">
              <w:rPr>
                <w:lang w:bidi="en-US"/>
              </w:rPr>
              <w:t xml:space="preserve">Settlements between residents in foreign currency related to the deposit and </w:t>
            </w:r>
            <w:r w:rsidRPr="001B1DB8">
              <w:rPr>
                <w:lang w:bidi="en-US"/>
              </w:rPr>
              <w:t xml:space="preserve">return of individual, collective clearing collateral and (or) other collateral, including deposits in the property pool, in accordance with Federal Law N 7-FL of February 7, 2011, “On Clearing, Clearing Activities and Central Counterparty” (Meeting of the </w:t>
            </w:r>
            <w:r w:rsidRPr="001B1DB8">
              <w:rPr>
                <w:lang w:bidi="en-US"/>
              </w:rPr>
              <w:t>legislation of the Russian Federation, 2011, N 7, Art. 904; N 48, Art. 6728; N 49, Art. 7040, Art. 7061; 2012, N 53, Art. 7607; 2013, N 30, Art. 4084; 2014, N 11, Art. 1098; 2015, N 27, Art. 4001; N 29, Art. 4357; 2016, N 1, Art. 23, Art. 47; 2017, N 30, A</w:t>
            </w:r>
            <w:r w:rsidRPr="001B1DB8">
              <w:rPr>
                <w:lang w:bidi="en-US"/>
              </w:rPr>
              <w:t>rt. 4456) (hereinafter, the Federal Law “On Clearing, Clearing Activities and Central Counterparty”)</w:t>
            </w:r>
          </w:p>
        </w:tc>
      </w:tr>
      <w:tr w:rsidR="006049F6" w14:paraId="4C75BCAE" w14:textId="77777777">
        <w:tc>
          <w:tcPr>
            <w:tcW w:w="623" w:type="dxa"/>
          </w:tcPr>
          <w:p w14:paraId="4C75BCAB" w14:textId="77777777" w:rsidR="000218DA" w:rsidRPr="001B1DB8" w:rsidRDefault="00E954B8">
            <w:pPr>
              <w:pStyle w:val="ConsPlusNormal"/>
              <w:jc w:val="center"/>
            </w:pPr>
            <w:r w:rsidRPr="001B1DB8">
              <w:rPr>
                <w:lang w:bidi="en-US"/>
              </w:rPr>
              <w:t>61</w:t>
            </w:r>
          </w:p>
        </w:tc>
        <w:tc>
          <w:tcPr>
            <w:tcW w:w="623" w:type="dxa"/>
          </w:tcPr>
          <w:p w14:paraId="4C75BCAC" w14:textId="77777777" w:rsidR="000218DA" w:rsidRPr="001B1DB8" w:rsidRDefault="00E954B8">
            <w:pPr>
              <w:pStyle w:val="ConsPlusNormal"/>
              <w:jc w:val="center"/>
            </w:pPr>
            <w:r w:rsidRPr="001B1DB8">
              <w:rPr>
                <w:lang w:bidi="en-US"/>
              </w:rPr>
              <w:t>161</w:t>
            </w:r>
          </w:p>
        </w:tc>
        <w:tc>
          <w:tcPr>
            <w:tcW w:w="7824" w:type="dxa"/>
          </w:tcPr>
          <w:p w14:paraId="4C75BCAD" w14:textId="77777777" w:rsidR="000218DA" w:rsidRPr="001B1DB8" w:rsidRDefault="00E954B8">
            <w:pPr>
              <w:pStyle w:val="ConsPlusNormal"/>
              <w:jc w:val="both"/>
            </w:pPr>
            <w:r w:rsidRPr="001B1DB8">
              <w:rPr>
                <w:lang w:bidi="en-US"/>
              </w:rPr>
              <w:t>Settlements between residents in foreign currency based on the results of clearing carried out in accordance with the Federal Law “On Clearing, Cle</w:t>
            </w:r>
            <w:r w:rsidRPr="001B1DB8">
              <w:rPr>
                <w:lang w:bidi="en-US"/>
              </w:rPr>
              <w:t>aring Activities and Central Counterparty”</w:t>
            </w:r>
          </w:p>
        </w:tc>
      </w:tr>
      <w:tr w:rsidR="006049F6" w14:paraId="4C75BCB2" w14:textId="77777777">
        <w:tc>
          <w:tcPr>
            <w:tcW w:w="623" w:type="dxa"/>
          </w:tcPr>
          <w:p w14:paraId="4C75BCAF" w14:textId="77777777" w:rsidR="000218DA" w:rsidRPr="001B1DB8" w:rsidRDefault="00E954B8">
            <w:pPr>
              <w:pStyle w:val="ConsPlusNormal"/>
              <w:jc w:val="center"/>
            </w:pPr>
            <w:r w:rsidRPr="001B1DB8">
              <w:rPr>
                <w:lang w:bidi="en-US"/>
              </w:rPr>
              <w:t>61</w:t>
            </w:r>
          </w:p>
        </w:tc>
        <w:tc>
          <w:tcPr>
            <w:tcW w:w="623" w:type="dxa"/>
          </w:tcPr>
          <w:p w14:paraId="4C75BCB0" w14:textId="77777777" w:rsidR="000218DA" w:rsidRPr="001B1DB8" w:rsidRDefault="00E954B8">
            <w:pPr>
              <w:pStyle w:val="ConsPlusNormal"/>
              <w:jc w:val="center"/>
            </w:pPr>
            <w:r w:rsidRPr="001B1DB8">
              <w:rPr>
                <w:lang w:bidi="en-US"/>
              </w:rPr>
              <w:t>162</w:t>
            </w:r>
          </w:p>
        </w:tc>
        <w:tc>
          <w:tcPr>
            <w:tcW w:w="7824" w:type="dxa"/>
          </w:tcPr>
          <w:p w14:paraId="4C75BCB1" w14:textId="77777777" w:rsidR="000218DA" w:rsidRPr="001B1DB8" w:rsidRDefault="00E954B8">
            <w:pPr>
              <w:pStyle w:val="ConsPlusNormal"/>
              <w:jc w:val="both"/>
            </w:pPr>
            <w:r w:rsidRPr="001B1DB8">
              <w:rPr>
                <w:lang w:bidi="en-US"/>
              </w:rPr>
              <w:t xml:space="preserve">Settlements in foreign currency between residents who are commission agents (agents, attorneys), and residents who are principals (trustees), when the commission agents (agents, attorneys) render services </w:t>
            </w:r>
            <w:r w:rsidRPr="001B1DB8">
              <w:rPr>
                <w:lang w:bidi="en-US"/>
              </w:rPr>
              <w:t xml:space="preserve">related to the conclusion and execution of </w:t>
            </w:r>
            <w:r w:rsidRPr="001B1DB8">
              <w:rPr>
                <w:lang w:bidi="en-US"/>
              </w:rPr>
              <w:lastRenderedPageBreak/>
              <w:t>contracts, the obligations of which are to be fulfilled based on the results of clearing carried out in accordance with the Federal Law “On Clearing, Clearing Activities and Central Counterparty”, including the re</w:t>
            </w:r>
            <w:r w:rsidRPr="001B1DB8">
              <w:rPr>
                <w:lang w:bidi="en-US"/>
              </w:rPr>
              <w:t>turn of funds to principals (trustees)</w:t>
            </w:r>
          </w:p>
        </w:tc>
      </w:tr>
      <w:tr w:rsidR="006049F6" w14:paraId="4C75BCB6" w14:textId="77777777">
        <w:tc>
          <w:tcPr>
            <w:tcW w:w="623" w:type="dxa"/>
          </w:tcPr>
          <w:p w14:paraId="4C75BCB3" w14:textId="77777777" w:rsidR="000218DA" w:rsidRPr="001B1DB8" w:rsidRDefault="00E954B8">
            <w:pPr>
              <w:pStyle w:val="ConsPlusNormal"/>
              <w:jc w:val="center"/>
            </w:pPr>
            <w:r w:rsidRPr="001B1DB8">
              <w:rPr>
                <w:lang w:bidi="en-US"/>
              </w:rPr>
              <w:lastRenderedPageBreak/>
              <w:t>61</w:t>
            </w:r>
          </w:p>
        </w:tc>
        <w:tc>
          <w:tcPr>
            <w:tcW w:w="623" w:type="dxa"/>
          </w:tcPr>
          <w:p w14:paraId="4C75BCB4" w14:textId="77777777" w:rsidR="000218DA" w:rsidRPr="001B1DB8" w:rsidRDefault="00E954B8">
            <w:pPr>
              <w:pStyle w:val="ConsPlusNormal"/>
              <w:jc w:val="center"/>
            </w:pPr>
            <w:r w:rsidRPr="001B1DB8">
              <w:rPr>
                <w:lang w:bidi="en-US"/>
              </w:rPr>
              <w:t>163</w:t>
            </w:r>
          </w:p>
        </w:tc>
        <w:tc>
          <w:tcPr>
            <w:tcW w:w="7824" w:type="dxa"/>
          </w:tcPr>
          <w:p w14:paraId="4C75BCB5" w14:textId="77777777" w:rsidR="000218DA" w:rsidRPr="001B1DB8" w:rsidRDefault="00E954B8">
            <w:pPr>
              <w:pStyle w:val="ConsPlusNormal"/>
              <w:jc w:val="both"/>
            </w:pPr>
            <w:r w:rsidRPr="001B1DB8">
              <w:rPr>
                <w:lang w:bidi="en-US"/>
              </w:rPr>
              <w:t>Settlements in foreign currency between residents related to the performance and (or) termination of a contract that is a derivative financial instrument</w:t>
            </w:r>
          </w:p>
        </w:tc>
      </w:tr>
      <w:tr w:rsidR="006049F6" w14:paraId="4C75BCBA" w14:textId="77777777">
        <w:tc>
          <w:tcPr>
            <w:tcW w:w="623" w:type="dxa"/>
          </w:tcPr>
          <w:p w14:paraId="4C75BCB7" w14:textId="77777777" w:rsidR="000218DA" w:rsidRPr="001B1DB8" w:rsidRDefault="00E954B8">
            <w:pPr>
              <w:pStyle w:val="ConsPlusNormal"/>
              <w:jc w:val="center"/>
            </w:pPr>
            <w:r w:rsidRPr="001B1DB8">
              <w:rPr>
                <w:lang w:bidi="en-US"/>
              </w:rPr>
              <w:t>61</w:t>
            </w:r>
          </w:p>
        </w:tc>
        <w:tc>
          <w:tcPr>
            <w:tcW w:w="623" w:type="dxa"/>
          </w:tcPr>
          <w:p w14:paraId="4C75BCB8" w14:textId="77777777" w:rsidR="000218DA" w:rsidRPr="001B1DB8" w:rsidRDefault="00E954B8">
            <w:pPr>
              <w:pStyle w:val="ConsPlusNormal"/>
              <w:jc w:val="center"/>
            </w:pPr>
            <w:r w:rsidRPr="001B1DB8">
              <w:rPr>
                <w:lang w:bidi="en-US"/>
              </w:rPr>
              <w:t>164</w:t>
            </w:r>
          </w:p>
        </w:tc>
        <w:tc>
          <w:tcPr>
            <w:tcW w:w="7824" w:type="dxa"/>
          </w:tcPr>
          <w:p w14:paraId="4C75BCB9" w14:textId="77777777" w:rsidR="000218DA" w:rsidRPr="001B1DB8" w:rsidRDefault="00E954B8">
            <w:pPr>
              <w:pStyle w:val="ConsPlusNormal"/>
              <w:jc w:val="both"/>
            </w:pPr>
            <w:r w:rsidRPr="001B1DB8">
              <w:rPr>
                <w:lang w:bidi="en-US"/>
              </w:rPr>
              <w:t xml:space="preserve">Transfers of the currency of the Russian </w:t>
            </w:r>
            <w:r w:rsidRPr="001B1DB8">
              <w:rPr>
                <w:lang w:bidi="en-US"/>
              </w:rPr>
              <w:t>Federation from a resident's account opened with a non-resident bank to another resident's account opened with an authorized bank</w:t>
            </w:r>
          </w:p>
        </w:tc>
      </w:tr>
      <w:tr w:rsidR="006049F6" w14:paraId="4C75BCBE" w14:textId="77777777">
        <w:tc>
          <w:tcPr>
            <w:tcW w:w="623" w:type="dxa"/>
          </w:tcPr>
          <w:p w14:paraId="4C75BCBB" w14:textId="77777777" w:rsidR="000218DA" w:rsidRPr="001B1DB8" w:rsidRDefault="00E954B8">
            <w:pPr>
              <w:pStyle w:val="ConsPlusNormal"/>
              <w:jc w:val="center"/>
            </w:pPr>
            <w:r w:rsidRPr="001B1DB8">
              <w:rPr>
                <w:lang w:bidi="en-US"/>
              </w:rPr>
              <w:t>61</w:t>
            </w:r>
          </w:p>
        </w:tc>
        <w:tc>
          <w:tcPr>
            <w:tcW w:w="623" w:type="dxa"/>
          </w:tcPr>
          <w:p w14:paraId="4C75BCBC" w14:textId="77777777" w:rsidR="000218DA" w:rsidRPr="001B1DB8" w:rsidRDefault="00E954B8">
            <w:pPr>
              <w:pStyle w:val="ConsPlusNormal"/>
              <w:jc w:val="center"/>
            </w:pPr>
            <w:r w:rsidRPr="001B1DB8">
              <w:rPr>
                <w:lang w:bidi="en-US"/>
              </w:rPr>
              <w:t>165</w:t>
            </w:r>
          </w:p>
        </w:tc>
        <w:tc>
          <w:tcPr>
            <w:tcW w:w="7824" w:type="dxa"/>
          </w:tcPr>
          <w:p w14:paraId="4C75BCBD" w14:textId="77777777" w:rsidR="000218DA" w:rsidRPr="001B1DB8" w:rsidRDefault="00E954B8">
            <w:pPr>
              <w:pStyle w:val="ConsPlusNormal"/>
              <w:jc w:val="both"/>
            </w:pPr>
            <w:r w:rsidRPr="001B1DB8">
              <w:rPr>
                <w:lang w:bidi="en-US"/>
              </w:rPr>
              <w:t>Transfers of the currency of the Russian Federation from a resident's account opened with an authorized bank to an acc</w:t>
            </w:r>
            <w:r w:rsidRPr="001B1DB8">
              <w:rPr>
                <w:lang w:bidi="en-US"/>
              </w:rPr>
              <w:t>ount of another resident opened with a non-resident bank</w:t>
            </w:r>
          </w:p>
        </w:tc>
      </w:tr>
      <w:tr w:rsidR="006049F6" w14:paraId="4C75BCC2" w14:textId="77777777">
        <w:tc>
          <w:tcPr>
            <w:tcW w:w="623" w:type="dxa"/>
          </w:tcPr>
          <w:p w14:paraId="4C75BCBF" w14:textId="77777777" w:rsidR="000218DA" w:rsidRPr="001B1DB8" w:rsidRDefault="00E954B8">
            <w:pPr>
              <w:pStyle w:val="ConsPlusNormal"/>
              <w:jc w:val="center"/>
            </w:pPr>
            <w:r w:rsidRPr="001B1DB8">
              <w:rPr>
                <w:lang w:bidi="en-US"/>
              </w:rPr>
              <w:t>61</w:t>
            </w:r>
          </w:p>
        </w:tc>
        <w:tc>
          <w:tcPr>
            <w:tcW w:w="623" w:type="dxa"/>
          </w:tcPr>
          <w:p w14:paraId="4C75BCC0" w14:textId="77777777" w:rsidR="000218DA" w:rsidRPr="001B1DB8" w:rsidRDefault="00E954B8">
            <w:pPr>
              <w:pStyle w:val="ConsPlusNormal"/>
              <w:jc w:val="center"/>
            </w:pPr>
            <w:r w:rsidRPr="001B1DB8">
              <w:rPr>
                <w:lang w:bidi="en-US"/>
              </w:rPr>
              <w:t>170</w:t>
            </w:r>
          </w:p>
        </w:tc>
        <w:tc>
          <w:tcPr>
            <w:tcW w:w="7824" w:type="dxa"/>
          </w:tcPr>
          <w:p w14:paraId="4C75BCC1" w14:textId="77777777" w:rsidR="000218DA" w:rsidRPr="001B1DB8" w:rsidRDefault="00E954B8">
            <w:pPr>
              <w:pStyle w:val="ConsPlusNormal"/>
              <w:jc w:val="both"/>
            </w:pPr>
            <w:r w:rsidRPr="001B1DB8">
              <w:rPr>
                <w:lang w:bidi="en-US"/>
              </w:rPr>
              <w:t>Withdrawal of cash foreign currency from a resident's account in foreign currency opened with an authorized bank</w:t>
            </w:r>
          </w:p>
        </w:tc>
      </w:tr>
      <w:tr w:rsidR="006049F6" w14:paraId="4C75BCC6" w14:textId="77777777">
        <w:tc>
          <w:tcPr>
            <w:tcW w:w="623" w:type="dxa"/>
          </w:tcPr>
          <w:p w14:paraId="4C75BCC3" w14:textId="77777777" w:rsidR="000218DA" w:rsidRPr="001B1DB8" w:rsidRDefault="00E954B8">
            <w:pPr>
              <w:pStyle w:val="ConsPlusNormal"/>
              <w:jc w:val="center"/>
            </w:pPr>
            <w:r w:rsidRPr="001B1DB8">
              <w:rPr>
                <w:lang w:bidi="en-US"/>
              </w:rPr>
              <w:t>61</w:t>
            </w:r>
          </w:p>
        </w:tc>
        <w:tc>
          <w:tcPr>
            <w:tcW w:w="623" w:type="dxa"/>
          </w:tcPr>
          <w:p w14:paraId="4C75BCC4" w14:textId="77777777" w:rsidR="000218DA" w:rsidRPr="001B1DB8" w:rsidRDefault="00E954B8">
            <w:pPr>
              <w:pStyle w:val="ConsPlusNormal"/>
              <w:jc w:val="center"/>
            </w:pPr>
            <w:r w:rsidRPr="001B1DB8">
              <w:rPr>
                <w:lang w:bidi="en-US"/>
              </w:rPr>
              <w:t>175</w:t>
            </w:r>
          </w:p>
        </w:tc>
        <w:tc>
          <w:tcPr>
            <w:tcW w:w="7824" w:type="dxa"/>
          </w:tcPr>
          <w:p w14:paraId="4C75BCC5" w14:textId="77777777" w:rsidR="000218DA" w:rsidRPr="001168F9" w:rsidRDefault="00E954B8">
            <w:pPr>
              <w:pStyle w:val="ConsPlusNormal"/>
              <w:jc w:val="both"/>
              <w:rPr>
                <w:lang w:val="ru-RU"/>
              </w:rPr>
            </w:pPr>
            <w:r w:rsidRPr="001168F9">
              <w:rPr>
                <w:lang w:val="ru-RU"/>
              </w:rPr>
              <w:t>Зачисление наличной иностранной валюты на счет резидента в иностранной</w:t>
            </w:r>
            <w:r w:rsidRPr="001168F9">
              <w:rPr>
                <w:lang w:val="ru-RU"/>
              </w:rPr>
              <w:t xml:space="preserve"> валюте, открытый в уполномоченном банке, за исключением зачислений по коду 61210</w:t>
            </w:r>
          </w:p>
        </w:tc>
      </w:tr>
      <w:tr w:rsidR="006049F6" w14:paraId="4C75BCCA" w14:textId="77777777">
        <w:tc>
          <w:tcPr>
            <w:tcW w:w="623" w:type="dxa"/>
          </w:tcPr>
          <w:p w14:paraId="4C75BCC7" w14:textId="77777777" w:rsidR="000218DA" w:rsidRPr="001B1DB8" w:rsidRDefault="00E954B8">
            <w:pPr>
              <w:pStyle w:val="ConsPlusNormal"/>
              <w:jc w:val="center"/>
            </w:pPr>
            <w:r w:rsidRPr="001B1DB8">
              <w:rPr>
                <w:lang w:bidi="en-US"/>
              </w:rPr>
              <w:t>61</w:t>
            </w:r>
          </w:p>
        </w:tc>
        <w:tc>
          <w:tcPr>
            <w:tcW w:w="623" w:type="dxa"/>
          </w:tcPr>
          <w:p w14:paraId="4C75BCC8" w14:textId="77777777" w:rsidR="000218DA" w:rsidRPr="001B1DB8" w:rsidRDefault="00E954B8">
            <w:pPr>
              <w:pStyle w:val="ConsPlusNormal"/>
              <w:jc w:val="center"/>
            </w:pPr>
            <w:r w:rsidRPr="001B1DB8">
              <w:rPr>
                <w:lang w:bidi="en-US"/>
              </w:rPr>
              <w:t>176</w:t>
            </w:r>
          </w:p>
        </w:tc>
        <w:tc>
          <w:tcPr>
            <w:tcW w:w="7824" w:type="dxa"/>
          </w:tcPr>
          <w:p w14:paraId="4C75BCC9" w14:textId="77777777" w:rsidR="000218DA" w:rsidRPr="001B1DB8" w:rsidRDefault="00E954B8">
            <w:pPr>
              <w:pStyle w:val="ConsPlusNormal"/>
              <w:jc w:val="both"/>
            </w:pPr>
            <w:r w:rsidRPr="003B22E6">
              <w:rPr>
                <w:lang w:bidi="en-US"/>
              </w:rPr>
              <w:t>Settlements</w:t>
            </w:r>
            <w:r>
              <w:rPr>
                <w:lang w:bidi="en-US"/>
              </w:rPr>
              <w:t xml:space="preserve"> </w:t>
            </w:r>
            <w:r w:rsidRPr="003B22E6">
              <w:rPr>
                <w:lang w:bidi="en-US"/>
              </w:rPr>
              <w:t xml:space="preserve">in </w:t>
            </w:r>
            <w:r>
              <w:rPr>
                <w:lang w:bidi="en-US"/>
              </w:rPr>
              <w:t xml:space="preserve">a </w:t>
            </w:r>
            <w:r w:rsidRPr="003B22E6">
              <w:rPr>
                <w:lang w:bidi="en-US"/>
              </w:rPr>
              <w:t>foreign currency and the currency of the Russian Federation</w:t>
            </w:r>
            <w:r>
              <w:rPr>
                <w:lang w:bidi="en-US"/>
              </w:rPr>
              <w:t xml:space="preserve"> </w:t>
            </w:r>
            <w:r w:rsidRPr="003B22E6">
              <w:rPr>
                <w:lang w:bidi="en-US"/>
              </w:rPr>
              <w:t>within the framework of</w:t>
            </w:r>
            <w:r>
              <w:rPr>
                <w:lang w:bidi="en-US"/>
              </w:rPr>
              <w:t xml:space="preserve"> concluded financing agreements </w:t>
            </w:r>
            <w:r w:rsidRPr="003B22E6">
              <w:rPr>
                <w:lang w:bidi="en-US"/>
              </w:rPr>
              <w:t xml:space="preserve">against the assignment of a </w:t>
            </w:r>
            <w:r w:rsidRPr="003B22E6">
              <w:rPr>
                <w:lang w:bidi="en-US"/>
              </w:rPr>
              <w:t>monetary claim (factoring)</w:t>
            </w:r>
            <w:r>
              <w:rPr>
                <w:lang w:bidi="en-US"/>
              </w:rPr>
              <w:t xml:space="preserve"> </w:t>
            </w:r>
            <w:r w:rsidRPr="003B22E6">
              <w:rPr>
                <w:lang w:bidi="en-US"/>
              </w:rPr>
              <w:t>between a resident financial agent (factor) and a resident</w:t>
            </w:r>
            <w:r>
              <w:rPr>
                <w:lang w:bidi="en-US"/>
              </w:rPr>
              <w:t>,</w:t>
            </w:r>
            <w:r w:rsidRPr="00166B37">
              <w:rPr>
                <w:lang w:bidi="en-US"/>
              </w:rPr>
              <w:t xml:space="preserve"> </w:t>
            </w:r>
            <w:r w:rsidRPr="009C35E2">
              <w:rPr>
                <w:lang w:bidi="en-US"/>
              </w:rPr>
              <w:t>who</w:t>
            </w:r>
            <w:r>
              <w:rPr>
                <w:lang w:bidi="en-US"/>
              </w:rPr>
              <w:t xml:space="preserve"> in accordance with </w:t>
            </w:r>
            <w:r w:rsidRPr="00166B37">
              <w:rPr>
                <w:lang w:bidi="en-US"/>
              </w:rPr>
              <w:t>terms</w:t>
            </w:r>
            <w:r>
              <w:rPr>
                <w:lang w:bidi="en-US"/>
              </w:rPr>
              <w:t xml:space="preserve"> of a </w:t>
            </w:r>
            <w:r w:rsidRPr="00166B37">
              <w:rPr>
                <w:lang w:bidi="en-US"/>
              </w:rPr>
              <w:t>foreign trade contract with non-reside</w:t>
            </w:r>
            <w:r>
              <w:rPr>
                <w:lang w:bidi="en-US"/>
              </w:rPr>
              <w:t>nt transfers goods to him,</w:t>
            </w:r>
            <w:r w:rsidRPr="00EA318C">
              <w:rPr>
                <w:lang w:bidi="en-US"/>
              </w:rPr>
              <w:t xml:space="preserve"> </w:t>
            </w:r>
            <w:r>
              <w:rPr>
                <w:lang w:bidi="en-US"/>
              </w:rPr>
              <w:t>performs work for him, renders services to him, transfers to him infor</w:t>
            </w:r>
            <w:r>
              <w:rPr>
                <w:lang w:bidi="en-US"/>
              </w:rPr>
              <w:t>mation and results of intellectual activity, including exclusive rights thereto.</w:t>
            </w:r>
          </w:p>
        </w:tc>
      </w:tr>
      <w:tr w:rsidR="006049F6" w14:paraId="4C75BCCE" w14:textId="77777777">
        <w:tc>
          <w:tcPr>
            <w:tcW w:w="623" w:type="dxa"/>
          </w:tcPr>
          <w:p w14:paraId="4C75BCCB" w14:textId="77777777" w:rsidR="000218DA" w:rsidRPr="001B1DB8" w:rsidRDefault="00E954B8">
            <w:pPr>
              <w:pStyle w:val="ConsPlusNormal"/>
              <w:jc w:val="center"/>
            </w:pPr>
            <w:r w:rsidRPr="001B1DB8">
              <w:rPr>
                <w:lang w:bidi="en-US"/>
              </w:rPr>
              <w:t>61</w:t>
            </w:r>
          </w:p>
        </w:tc>
        <w:tc>
          <w:tcPr>
            <w:tcW w:w="623" w:type="dxa"/>
          </w:tcPr>
          <w:p w14:paraId="4C75BCCC" w14:textId="77777777" w:rsidR="000218DA" w:rsidRPr="001B1DB8" w:rsidRDefault="00E954B8">
            <w:pPr>
              <w:pStyle w:val="ConsPlusNormal"/>
              <w:jc w:val="center"/>
            </w:pPr>
            <w:r w:rsidRPr="001B1DB8">
              <w:rPr>
                <w:lang w:bidi="en-US"/>
              </w:rPr>
              <w:t>177</w:t>
            </w:r>
          </w:p>
        </w:tc>
        <w:tc>
          <w:tcPr>
            <w:tcW w:w="7824" w:type="dxa"/>
          </w:tcPr>
          <w:p w14:paraId="4C75BCCD" w14:textId="77777777" w:rsidR="000218DA" w:rsidRPr="001B1DB8" w:rsidRDefault="00E954B8">
            <w:pPr>
              <w:pStyle w:val="ConsPlusNormal"/>
              <w:jc w:val="both"/>
            </w:pPr>
            <w:r w:rsidRPr="001B1DB8">
              <w:rPr>
                <w:lang w:bidi="en-US"/>
              </w:rPr>
              <w:t xml:space="preserve">Settlements in foreign currency between residents related to the acquisition and alienation of currency values, which serve as security for the fulfillment of an </w:t>
            </w:r>
            <w:r w:rsidRPr="001B1DB8">
              <w:rPr>
                <w:lang w:bidi="en-US"/>
              </w:rPr>
              <w:t>obligation stipulated by a repurchase agreement, an agreement that is a derivative financial instrument, and (or) an agreement of a different type, concluded on the terms determined by the general agreement (single agreement), provided that one of the part</w:t>
            </w:r>
            <w:r w:rsidRPr="001B1DB8">
              <w:rPr>
                <w:lang w:bidi="en-US"/>
              </w:rPr>
              <w:t>ies to such an agreement is an authorized bank or a professional participant in the securities market</w:t>
            </w:r>
          </w:p>
        </w:tc>
      </w:tr>
      <w:tr w:rsidR="006049F6" w14:paraId="4C75BCD2" w14:textId="77777777">
        <w:tblPrEx>
          <w:tblBorders>
            <w:insideH w:val="nil"/>
          </w:tblBorders>
        </w:tblPrEx>
        <w:tc>
          <w:tcPr>
            <w:tcW w:w="623" w:type="dxa"/>
            <w:tcBorders>
              <w:bottom w:val="nil"/>
            </w:tcBorders>
          </w:tcPr>
          <w:p w14:paraId="4C75BCCF" w14:textId="77777777" w:rsidR="000218DA" w:rsidRPr="001B1DB8" w:rsidRDefault="00E954B8">
            <w:pPr>
              <w:pStyle w:val="ConsPlusNormal"/>
              <w:jc w:val="center"/>
            </w:pPr>
            <w:r w:rsidRPr="001B1DB8">
              <w:rPr>
                <w:lang w:bidi="en-US"/>
              </w:rPr>
              <w:t>61</w:t>
            </w:r>
          </w:p>
        </w:tc>
        <w:tc>
          <w:tcPr>
            <w:tcW w:w="623" w:type="dxa"/>
            <w:tcBorders>
              <w:bottom w:val="nil"/>
            </w:tcBorders>
          </w:tcPr>
          <w:p w14:paraId="4C75BCD0" w14:textId="77777777" w:rsidR="000218DA" w:rsidRPr="001B1DB8" w:rsidRDefault="00E954B8">
            <w:pPr>
              <w:pStyle w:val="ConsPlusNormal"/>
              <w:jc w:val="center"/>
            </w:pPr>
            <w:r w:rsidRPr="001B1DB8">
              <w:rPr>
                <w:lang w:bidi="en-US"/>
              </w:rPr>
              <w:t>180</w:t>
            </w:r>
          </w:p>
        </w:tc>
        <w:tc>
          <w:tcPr>
            <w:tcW w:w="7824" w:type="dxa"/>
            <w:tcBorders>
              <w:bottom w:val="nil"/>
            </w:tcBorders>
          </w:tcPr>
          <w:p w14:paraId="4C75BCD1" w14:textId="77777777" w:rsidR="000218DA" w:rsidRPr="001B1DB8" w:rsidRDefault="00E954B8">
            <w:pPr>
              <w:pStyle w:val="ConsPlusNormal"/>
              <w:jc w:val="both"/>
            </w:pPr>
            <w:r w:rsidRPr="001B1DB8">
              <w:rPr>
                <w:lang w:bidi="en-US"/>
              </w:rPr>
              <w:t>Other transfers of foreign currency from a resident's current account in foreign currency opened with an authorized bank to another foreign curren</w:t>
            </w:r>
            <w:r w:rsidRPr="001B1DB8">
              <w:rPr>
                <w:lang w:bidi="en-US"/>
              </w:rPr>
              <w:t>cy account opened with that or another authorized bank permitted by the Federal Law “On Currency Regulation and Currency Control”</w:t>
            </w:r>
          </w:p>
        </w:tc>
      </w:tr>
      <w:tr w:rsidR="006049F6" w14:paraId="4C75BCD6" w14:textId="77777777">
        <w:tc>
          <w:tcPr>
            <w:tcW w:w="623" w:type="dxa"/>
          </w:tcPr>
          <w:p w14:paraId="4C75BCD3" w14:textId="77777777" w:rsidR="000218DA" w:rsidRPr="001B1DB8" w:rsidRDefault="00E954B8">
            <w:pPr>
              <w:pStyle w:val="ConsPlusNormal"/>
              <w:jc w:val="center"/>
            </w:pPr>
            <w:r w:rsidRPr="001B1DB8">
              <w:rPr>
                <w:lang w:bidi="en-US"/>
              </w:rPr>
              <w:t>61</w:t>
            </w:r>
          </w:p>
        </w:tc>
        <w:tc>
          <w:tcPr>
            <w:tcW w:w="623" w:type="dxa"/>
          </w:tcPr>
          <w:p w14:paraId="4C75BCD4" w14:textId="77777777" w:rsidR="000218DA" w:rsidRPr="001B1DB8" w:rsidRDefault="00E954B8">
            <w:pPr>
              <w:pStyle w:val="ConsPlusNormal"/>
              <w:jc w:val="center"/>
            </w:pPr>
            <w:r w:rsidRPr="001B1DB8">
              <w:rPr>
                <w:lang w:bidi="en-US"/>
              </w:rPr>
              <w:t>200</w:t>
            </w:r>
          </w:p>
        </w:tc>
        <w:tc>
          <w:tcPr>
            <w:tcW w:w="7824" w:type="dxa"/>
          </w:tcPr>
          <w:p w14:paraId="4C75BCD5" w14:textId="77777777" w:rsidR="000218DA" w:rsidRPr="001B1DB8" w:rsidRDefault="00E954B8">
            <w:pPr>
              <w:pStyle w:val="ConsPlusNormal"/>
              <w:jc w:val="both"/>
            </w:pPr>
            <w:r w:rsidRPr="001B1DB8">
              <w:rPr>
                <w:lang w:bidi="en-US"/>
              </w:rPr>
              <w:t xml:space="preserve">Settlements using a bank card, with the exception of settlements under a contract which establishes a requirement for </w:t>
            </w:r>
            <w:r w:rsidRPr="001B1DB8">
              <w:rPr>
                <w:lang w:bidi="en-US"/>
              </w:rPr>
              <w:t xml:space="preserve">its registration in accordance with Section II of this Instruction related to debiting foreign currency from a settlement account of a resident in an authorized bank in favor of a resident or a non-resident and (or) currency of the Russian Federation when </w:t>
            </w:r>
            <w:r w:rsidRPr="001B1DB8">
              <w:rPr>
                <w:lang w:bidi="en-US"/>
              </w:rPr>
              <w:t>conducting transactions in favor of a non-resident</w:t>
            </w:r>
          </w:p>
        </w:tc>
      </w:tr>
      <w:tr w:rsidR="006049F6" w14:paraId="4C75BCDA" w14:textId="77777777">
        <w:tc>
          <w:tcPr>
            <w:tcW w:w="623" w:type="dxa"/>
          </w:tcPr>
          <w:p w14:paraId="4C75BCD7" w14:textId="77777777" w:rsidR="00C46E9F" w:rsidRPr="001B1DB8" w:rsidRDefault="00E954B8">
            <w:pPr>
              <w:pStyle w:val="ConsPlusNormal"/>
              <w:jc w:val="center"/>
              <w:rPr>
                <w:lang w:bidi="en-US"/>
              </w:rPr>
            </w:pPr>
            <w:r>
              <w:rPr>
                <w:lang w:bidi="en-US"/>
              </w:rPr>
              <w:t>61</w:t>
            </w:r>
          </w:p>
        </w:tc>
        <w:tc>
          <w:tcPr>
            <w:tcW w:w="623" w:type="dxa"/>
          </w:tcPr>
          <w:p w14:paraId="4C75BCD8" w14:textId="77777777" w:rsidR="00C46E9F" w:rsidRPr="001B1DB8" w:rsidRDefault="00E954B8">
            <w:pPr>
              <w:pStyle w:val="ConsPlusNormal"/>
              <w:jc w:val="center"/>
              <w:rPr>
                <w:lang w:bidi="en-US"/>
              </w:rPr>
            </w:pPr>
            <w:r>
              <w:rPr>
                <w:lang w:bidi="en-US"/>
              </w:rPr>
              <w:t>210</w:t>
            </w:r>
          </w:p>
        </w:tc>
        <w:tc>
          <w:tcPr>
            <w:tcW w:w="7824" w:type="dxa"/>
          </w:tcPr>
          <w:p w14:paraId="4C75BCD9" w14:textId="77777777" w:rsidR="00C46E9F" w:rsidRPr="001B1DB8" w:rsidRDefault="00E954B8">
            <w:pPr>
              <w:pStyle w:val="ConsPlusNormal"/>
              <w:jc w:val="both"/>
              <w:rPr>
                <w:lang w:bidi="en-US"/>
              </w:rPr>
            </w:pPr>
            <w:r w:rsidRPr="00C46E9F">
              <w:rPr>
                <w:lang w:bidi="en-US"/>
              </w:rPr>
              <w:t xml:space="preserve">Crediting by a resident that is participant of international expositions held in a state or territory - member of the Organisation for Economic Co-operation and Development or the Financial Action </w:t>
            </w:r>
            <w:r w:rsidRPr="00C46E9F">
              <w:rPr>
                <w:lang w:bidi="en-US"/>
              </w:rPr>
              <w:t>Task Force on Money Laundering - of cash currency of the Russian Federation and/or cash foreign currency imported to the Russian Federation, acquired in accordance with paragraph 12 part 2 Art. 14 of the Federal Law “On Currency Regulation and Currency Con</w:t>
            </w:r>
            <w:r w:rsidRPr="00C46E9F">
              <w:rPr>
                <w:lang w:bidi="en-US"/>
              </w:rPr>
              <w:t>trol”, to their bank account opened with an authorized bank</w:t>
            </w:r>
          </w:p>
        </w:tc>
      </w:tr>
      <w:tr w:rsidR="006049F6" w14:paraId="4C75BCDE" w14:textId="77777777">
        <w:tc>
          <w:tcPr>
            <w:tcW w:w="623" w:type="dxa"/>
          </w:tcPr>
          <w:p w14:paraId="4C75BCDB" w14:textId="77777777" w:rsidR="000F7AA4" w:rsidRDefault="00E954B8">
            <w:pPr>
              <w:pStyle w:val="ConsPlusNormal"/>
              <w:jc w:val="center"/>
              <w:rPr>
                <w:lang w:bidi="en-US"/>
              </w:rPr>
            </w:pPr>
            <w:r>
              <w:rPr>
                <w:lang w:bidi="en-US"/>
              </w:rPr>
              <w:lastRenderedPageBreak/>
              <w:t>61</w:t>
            </w:r>
          </w:p>
        </w:tc>
        <w:tc>
          <w:tcPr>
            <w:tcW w:w="623" w:type="dxa"/>
          </w:tcPr>
          <w:p w14:paraId="4C75BCDC" w14:textId="77777777" w:rsidR="000F7AA4" w:rsidRDefault="00E954B8">
            <w:pPr>
              <w:pStyle w:val="ConsPlusNormal"/>
              <w:jc w:val="center"/>
              <w:rPr>
                <w:lang w:bidi="en-US"/>
              </w:rPr>
            </w:pPr>
            <w:r>
              <w:rPr>
                <w:lang w:bidi="en-US"/>
              </w:rPr>
              <w:t>211</w:t>
            </w:r>
          </w:p>
        </w:tc>
        <w:tc>
          <w:tcPr>
            <w:tcW w:w="7824" w:type="dxa"/>
          </w:tcPr>
          <w:p w14:paraId="4C75BCDD" w14:textId="77777777" w:rsidR="000F7AA4" w:rsidRPr="00C46E9F" w:rsidRDefault="00E954B8">
            <w:pPr>
              <w:pStyle w:val="ConsPlusNormal"/>
              <w:jc w:val="both"/>
              <w:rPr>
                <w:lang w:bidi="en-US"/>
              </w:rPr>
            </w:pPr>
            <w:r w:rsidRPr="000F7AA4">
              <w:rPr>
                <w:lang w:bidi="en-US"/>
              </w:rPr>
              <w:t>Settlements in a foreign currency and in the currency of the Russian Federation on payment of a monetary claim in foreign currency between a resident financial agent (factor) to whom non-r</w:t>
            </w:r>
            <w:r w:rsidRPr="000F7AA4">
              <w:rPr>
                <w:lang w:bidi="en-US"/>
              </w:rPr>
              <w:t>esident assigned monetary claims on foreign trade contracts specified in the part 5 Art. 9 of the Federal Law ´´On Currency Regulation and Currency Control´´ and a resident that is party to a specified foreign trade contract.</w:t>
            </w:r>
          </w:p>
        </w:tc>
      </w:tr>
      <w:tr w:rsidR="006049F6" w14:paraId="4C75BCE1" w14:textId="77777777">
        <w:tc>
          <w:tcPr>
            <w:tcW w:w="1246" w:type="dxa"/>
            <w:gridSpan w:val="2"/>
          </w:tcPr>
          <w:p w14:paraId="4C75BCDF" w14:textId="77777777" w:rsidR="000218DA" w:rsidRPr="001B1DB8" w:rsidRDefault="00E954B8">
            <w:pPr>
              <w:pStyle w:val="ConsPlusNormal"/>
              <w:jc w:val="center"/>
              <w:outlineLvl w:val="1"/>
            </w:pPr>
            <w:r w:rsidRPr="001B1DB8">
              <w:rPr>
                <w:lang w:bidi="en-US"/>
              </w:rPr>
              <w:t>70</w:t>
            </w:r>
          </w:p>
        </w:tc>
        <w:tc>
          <w:tcPr>
            <w:tcW w:w="7824" w:type="dxa"/>
          </w:tcPr>
          <w:p w14:paraId="4C75BCE0" w14:textId="77777777" w:rsidR="000218DA" w:rsidRPr="001B1DB8" w:rsidRDefault="00E954B8">
            <w:pPr>
              <w:pStyle w:val="ConsPlusNormal"/>
              <w:jc w:val="center"/>
            </w:pPr>
            <w:r w:rsidRPr="001B1DB8">
              <w:rPr>
                <w:lang w:bidi="en-US"/>
              </w:rPr>
              <w:t>Non-trading transactions</w:t>
            </w:r>
          </w:p>
        </w:tc>
      </w:tr>
      <w:tr w:rsidR="006049F6" w14:paraId="4C75BCE5" w14:textId="77777777">
        <w:tc>
          <w:tcPr>
            <w:tcW w:w="623" w:type="dxa"/>
          </w:tcPr>
          <w:p w14:paraId="4C75BCE2" w14:textId="77777777" w:rsidR="000218DA" w:rsidRPr="001B1DB8" w:rsidRDefault="00E954B8">
            <w:pPr>
              <w:pStyle w:val="ConsPlusNormal"/>
              <w:jc w:val="center"/>
            </w:pPr>
            <w:r w:rsidRPr="001B1DB8">
              <w:rPr>
                <w:lang w:bidi="en-US"/>
              </w:rPr>
              <w:t>70</w:t>
            </w:r>
          </w:p>
        </w:tc>
        <w:tc>
          <w:tcPr>
            <w:tcW w:w="623" w:type="dxa"/>
          </w:tcPr>
          <w:p w14:paraId="4C75BCE3" w14:textId="77777777" w:rsidR="000218DA" w:rsidRPr="001B1DB8" w:rsidRDefault="00E954B8">
            <w:pPr>
              <w:pStyle w:val="ConsPlusNormal"/>
              <w:jc w:val="center"/>
            </w:pPr>
            <w:r w:rsidRPr="001B1DB8">
              <w:rPr>
                <w:lang w:bidi="en-US"/>
              </w:rPr>
              <w:t>010</w:t>
            </w:r>
          </w:p>
        </w:tc>
        <w:tc>
          <w:tcPr>
            <w:tcW w:w="7824" w:type="dxa"/>
          </w:tcPr>
          <w:p w14:paraId="4C75BCE4" w14:textId="77777777" w:rsidR="000218DA" w:rsidRPr="001B1DB8" w:rsidRDefault="00E954B8">
            <w:pPr>
              <w:pStyle w:val="ConsPlusNormal"/>
              <w:jc w:val="both"/>
            </w:pPr>
            <w:r w:rsidRPr="001B1DB8">
              <w:rPr>
                <w:lang w:bidi="en-US"/>
              </w:rPr>
              <w:t>Settlements by a non-resident in favor of a resident related to the payment of taxes, duties and other fees, except for settlements with code 70120</w:t>
            </w:r>
          </w:p>
        </w:tc>
      </w:tr>
      <w:tr w:rsidR="006049F6" w14:paraId="4C75BCE9" w14:textId="77777777">
        <w:tc>
          <w:tcPr>
            <w:tcW w:w="623" w:type="dxa"/>
          </w:tcPr>
          <w:p w14:paraId="4C75BCE6" w14:textId="77777777" w:rsidR="000218DA" w:rsidRPr="001B1DB8" w:rsidRDefault="00E954B8">
            <w:pPr>
              <w:pStyle w:val="ConsPlusNormal"/>
              <w:jc w:val="center"/>
            </w:pPr>
            <w:r w:rsidRPr="001B1DB8">
              <w:rPr>
                <w:lang w:bidi="en-US"/>
              </w:rPr>
              <w:t>70</w:t>
            </w:r>
          </w:p>
        </w:tc>
        <w:tc>
          <w:tcPr>
            <w:tcW w:w="623" w:type="dxa"/>
          </w:tcPr>
          <w:p w14:paraId="4C75BCE7" w14:textId="77777777" w:rsidR="000218DA" w:rsidRPr="001B1DB8" w:rsidRDefault="00E954B8">
            <w:pPr>
              <w:pStyle w:val="ConsPlusNormal"/>
              <w:jc w:val="center"/>
            </w:pPr>
            <w:r w:rsidRPr="001B1DB8">
              <w:rPr>
                <w:lang w:bidi="en-US"/>
              </w:rPr>
              <w:t>020</w:t>
            </w:r>
          </w:p>
        </w:tc>
        <w:tc>
          <w:tcPr>
            <w:tcW w:w="7824" w:type="dxa"/>
          </w:tcPr>
          <w:p w14:paraId="4C75BCE8" w14:textId="77777777" w:rsidR="000218DA" w:rsidRPr="001B1DB8" w:rsidRDefault="00E954B8">
            <w:pPr>
              <w:pStyle w:val="ConsPlusNormal"/>
              <w:jc w:val="both"/>
            </w:pPr>
            <w:r w:rsidRPr="001B1DB8">
              <w:rPr>
                <w:lang w:bidi="en-US"/>
              </w:rPr>
              <w:t xml:space="preserve">Settlements by a resident in favor of a non-resident related to the payment of taxes, duties </w:t>
            </w:r>
            <w:r w:rsidRPr="001B1DB8">
              <w:rPr>
                <w:lang w:bidi="en-US"/>
              </w:rPr>
              <w:t>and other fees, except for settlements with code 70125</w:t>
            </w:r>
          </w:p>
        </w:tc>
      </w:tr>
      <w:tr w:rsidR="006049F6" w14:paraId="4C75BCED" w14:textId="77777777">
        <w:tc>
          <w:tcPr>
            <w:tcW w:w="623" w:type="dxa"/>
          </w:tcPr>
          <w:p w14:paraId="4C75BCEA" w14:textId="77777777" w:rsidR="000218DA" w:rsidRPr="001B1DB8" w:rsidRDefault="00E954B8">
            <w:pPr>
              <w:pStyle w:val="ConsPlusNormal"/>
              <w:jc w:val="center"/>
            </w:pPr>
            <w:r w:rsidRPr="001B1DB8">
              <w:rPr>
                <w:lang w:bidi="en-US"/>
              </w:rPr>
              <w:t>70</w:t>
            </w:r>
          </w:p>
        </w:tc>
        <w:tc>
          <w:tcPr>
            <w:tcW w:w="623" w:type="dxa"/>
          </w:tcPr>
          <w:p w14:paraId="4C75BCEB" w14:textId="77777777" w:rsidR="000218DA" w:rsidRPr="001B1DB8" w:rsidRDefault="00E954B8">
            <w:pPr>
              <w:pStyle w:val="ConsPlusNormal"/>
              <w:jc w:val="center"/>
            </w:pPr>
            <w:r w:rsidRPr="001B1DB8">
              <w:rPr>
                <w:lang w:bidi="en-US"/>
              </w:rPr>
              <w:t>030</w:t>
            </w:r>
          </w:p>
        </w:tc>
        <w:tc>
          <w:tcPr>
            <w:tcW w:w="7824" w:type="dxa"/>
          </w:tcPr>
          <w:p w14:paraId="4C75BCEC" w14:textId="77777777" w:rsidR="000218DA" w:rsidRPr="001B1DB8" w:rsidRDefault="00E954B8">
            <w:pPr>
              <w:pStyle w:val="ConsPlusNormal"/>
              <w:jc w:val="both"/>
            </w:pPr>
            <w:r w:rsidRPr="001B1DB8">
              <w:rPr>
                <w:lang w:bidi="en-US"/>
              </w:rPr>
              <w:t>Settlements related to the payment by a non-resident to a resident of pensions, benefits and other social payments, except for settlements with code 70120</w:t>
            </w:r>
          </w:p>
        </w:tc>
      </w:tr>
      <w:tr w:rsidR="006049F6" w14:paraId="4C75BCF1" w14:textId="77777777">
        <w:tc>
          <w:tcPr>
            <w:tcW w:w="623" w:type="dxa"/>
          </w:tcPr>
          <w:p w14:paraId="4C75BCEE" w14:textId="77777777" w:rsidR="000218DA" w:rsidRPr="001B1DB8" w:rsidRDefault="00E954B8">
            <w:pPr>
              <w:pStyle w:val="ConsPlusNormal"/>
              <w:jc w:val="center"/>
            </w:pPr>
            <w:r w:rsidRPr="001B1DB8">
              <w:rPr>
                <w:lang w:bidi="en-US"/>
              </w:rPr>
              <w:t>70</w:t>
            </w:r>
          </w:p>
        </w:tc>
        <w:tc>
          <w:tcPr>
            <w:tcW w:w="623" w:type="dxa"/>
          </w:tcPr>
          <w:p w14:paraId="4C75BCEF" w14:textId="77777777" w:rsidR="000218DA" w:rsidRPr="001B1DB8" w:rsidRDefault="00E954B8">
            <w:pPr>
              <w:pStyle w:val="ConsPlusNormal"/>
              <w:jc w:val="center"/>
            </w:pPr>
            <w:r w:rsidRPr="001B1DB8">
              <w:rPr>
                <w:lang w:bidi="en-US"/>
              </w:rPr>
              <w:t>040</w:t>
            </w:r>
          </w:p>
        </w:tc>
        <w:tc>
          <w:tcPr>
            <w:tcW w:w="7824" w:type="dxa"/>
          </w:tcPr>
          <w:p w14:paraId="4C75BCF0" w14:textId="77777777" w:rsidR="000218DA" w:rsidRPr="001B1DB8" w:rsidRDefault="00E954B8">
            <w:pPr>
              <w:pStyle w:val="ConsPlusNormal"/>
              <w:jc w:val="both"/>
            </w:pPr>
            <w:r w:rsidRPr="001B1DB8">
              <w:rPr>
                <w:lang w:bidi="en-US"/>
              </w:rPr>
              <w:t xml:space="preserve">Settlements related to the </w:t>
            </w:r>
            <w:r w:rsidRPr="001B1DB8">
              <w:rPr>
                <w:lang w:bidi="en-US"/>
              </w:rPr>
              <w:t>payment by a resident to a non-resident of pensions, benefits and other social payments, except for settlements with code 70125</w:t>
            </w:r>
          </w:p>
        </w:tc>
      </w:tr>
      <w:tr w:rsidR="006049F6" w14:paraId="4C75BCF5" w14:textId="77777777">
        <w:tc>
          <w:tcPr>
            <w:tcW w:w="623" w:type="dxa"/>
          </w:tcPr>
          <w:p w14:paraId="4C75BCF2" w14:textId="77777777" w:rsidR="000218DA" w:rsidRPr="001B1DB8" w:rsidRDefault="00E954B8">
            <w:pPr>
              <w:pStyle w:val="ConsPlusNormal"/>
              <w:jc w:val="center"/>
            </w:pPr>
            <w:r w:rsidRPr="001B1DB8">
              <w:rPr>
                <w:lang w:bidi="en-US"/>
              </w:rPr>
              <w:t>70</w:t>
            </w:r>
          </w:p>
        </w:tc>
        <w:tc>
          <w:tcPr>
            <w:tcW w:w="623" w:type="dxa"/>
          </w:tcPr>
          <w:p w14:paraId="4C75BCF3" w14:textId="77777777" w:rsidR="000218DA" w:rsidRPr="001B1DB8" w:rsidRDefault="00E954B8">
            <w:pPr>
              <w:pStyle w:val="ConsPlusNormal"/>
              <w:jc w:val="center"/>
            </w:pPr>
            <w:r w:rsidRPr="001B1DB8">
              <w:rPr>
                <w:lang w:bidi="en-US"/>
              </w:rPr>
              <w:t>050</w:t>
            </w:r>
          </w:p>
        </w:tc>
        <w:tc>
          <w:tcPr>
            <w:tcW w:w="7824" w:type="dxa"/>
          </w:tcPr>
          <w:p w14:paraId="4C75BCF4" w14:textId="77777777" w:rsidR="000218DA" w:rsidRPr="001B1DB8" w:rsidRDefault="00E954B8">
            <w:pPr>
              <w:pStyle w:val="ConsPlusNormal"/>
              <w:jc w:val="both"/>
            </w:pPr>
            <w:r w:rsidRPr="001B1DB8">
              <w:rPr>
                <w:lang w:bidi="en-US"/>
              </w:rPr>
              <w:t>Settlements related to payment by a non-resident to a resident of wages and other types of remuneration, except for sett</w:t>
            </w:r>
            <w:r w:rsidRPr="001B1DB8">
              <w:rPr>
                <w:lang w:bidi="en-US"/>
              </w:rPr>
              <w:t>lements with code 70120</w:t>
            </w:r>
          </w:p>
        </w:tc>
      </w:tr>
      <w:tr w:rsidR="006049F6" w14:paraId="4C75BCF9" w14:textId="77777777">
        <w:tc>
          <w:tcPr>
            <w:tcW w:w="623" w:type="dxa"/>
          </w:tcPr>
          <w:p w14:paraId="4C75BCF6" w14:textId="77777777" w:rsidR="000218DA" w:rsidRPr="001B1DB8" w:rsidRDefault="00E954B8">
            <w:pPr>
              <w:pStyle w:val="ConsPlusNormal"/>
              <w:jc w:val="center"/>
            </w:pPr>
            <w:r w:rsidRPr="001B1DB8">
              <w:rPr>
                <w:lang w:bidi="en-US"/>
              </w:rPr>
              <w:t>70</w:t>
            </w:r>
          </w:p>
        </w:tc>
        <w:tc>
          <w:tcPr>
            <w:tcW w:w="623" w:type="dxa"/>
          </w:tcPr>
          <w:p w14:paraId="4C75BCF7" w14:textId="77777777" w:rsidR="000218DA" w:rsidRPr="001B1DB8" w:rsidRDefault="00E954B8">
            <w:pPr>
              <w:pStyle w:val="ConsPlusNormal"/>
              <w:jc w:val="center"/>
            </w:pPr>
            <w:r w:rsidRPr="001B1DB8">
              <w:rPr>
                <w:lang w:bidi="en-US"/>
              </w:rPr>
              <w:t>060</w:t>
            </w:r>
          </w:p>
        </w:tc>
        <w:tc>
          <w:tcPr>
            <w:tcW w:w="7824" w:type="dxa"/>
          </w:tcPr>
          <w:p w14:paraId="4C75BCF8" w14:textId="77777777" w:rsidR="000218DA" w:rsidRPr="001B1DB8" w:rsidRDefault="00E954B8">
            <w:pPr>
              <w:pStyle w:val="ConsPlusNormal"/>
              <w:jc w:val="both"/>
            </w:pPr>
            <w:r w:rsidRPr="001B1DB8">
              <w:rPr>
                <w:lang w:bidi="en-US"/>
              </w:rPr>
              <w:t>Settlements related to payment by a resident to a non-resident of wages and other types of remuneration, with the exception of payments under code 70125</w:t>
            </w:r>
          </w:p>
        </w:tc>
      </w:tr>
      <w:tr w:rsidR="006049F6" w14:paraId="4C75BCFD" w14:textId="77777777">
        <w:tc>
          <w:tcPr>
            <w:tcW w:w="623" w:type="dxa"/>
          </w:tcPr>
          <w:p w14:paraId="4C75BCFA" w14:textId="77777777" w:rsidR="000218DA" w:rsidRPr="001B1DB8" w:rsidRDefault="00E954B8">
            <w:pPr>
              <w:pStyle w:val="ConsPlusNormal"/>
              <w:jc w:val="center"/>
            </w:pPr>
            <w:r w:rsidRPr="001B1DB8">
              <w:rPr>
                <w:lang w:bidi="en-US"/>
              </w:rPr>
              <w:t>70</w:t>
            </w:r>
          </w:p>
        </w:tc>
        <w:tc>
          <w:tcPr>
            <w:tcW w:w="623" w:type="dxa"/>
          </w:tcPr>
          <w:p w14:paraId="4C75BCFB" w14:textId="77777777" w:rsidR="000218DA" w:rsidRPr="001B1DB8" w:rsidRDefault="00E954B8">
            <w:pPr>
              <w:pStyle w:val="ConsPlusNormal"/>
              <w:jc w:val="center"/>
            </w:pPr>
            <w:r w:rsidRPr="001B1DB8">
              <w:rPr>
                <w:lang w:bidi="en-US"/>
              </w:rPr>
              <w:t>090</w:t>
            </w:r>
          </w:p>
        </w:tc>
        <w:tc>
          <w:tcPr>
            <w:tcW w:w="7824" w:type="dxa"/>
          </w:tcPr>
          <w:p w14:paraId="4C75BCFC" w14:textId="77777777" w:rsidR="000218DA" w:rsidRPr="001B1DB8" w:rsidRDefault="00E954B8">
            <w:pPr>
              <w:pStyle w:val="ConsPlusNormal"/>
              <w:jc w:val="both"/>
            </w:pPr>
            <w:r w:rsidRPr="001B1DB8">
              <w:rPr>
                <w:lang w:bidi="en-US"/>
              </w:rPr>
              <w:t xml:space="preserve">Settlements related to the provision by a non-resident of free </w:t>
            </w:r>
            <w:r w:rsidRPr="001B1DB8">
              <w:rPr>
                <w:lang w:bidi="en-US"/>
              </w:rPr>
              <w:t>financial assistance to a resident, except for settlements with code 70100</w:t>
            </w:r>
          </w:p>
        </w:tc>
      </w:tr>
      <w:tr w:rsidR="006049F6" w14:paraId="4C75BD01" w14:textId="77777777">
        <w:tc>
          <w:tcPr>
            <w:tcW w:w="623" w:type="dxa"/>
          </w:tcPr>
          <w:p w14:paraId="4C75BCFE" w14:textId="77777777" w:rsidR="000218DA" w:rsidRPr="001B1DB8" w:rsidRDefault="00E954B8">
            <w:pPr>
              <w:pStyle w:val="ConsPlusNormal"/>
              <w:jc w:val="center"/>
            </w:pPr>
            <w:r w:rsidRPr="001B1DB8">
              <w:rPr>
                <w:lang w:bidi="en-US"/>
              </w:rPr>
              <w:t>70</w:t>
            </w:r>
          </w:p>
        </w:tc>
        <w:tc>
          <w:tcPr>
            <w:tcW w:w="623" w:type="dxa"/>
          </w:tcPr>
          <w:p w14:paraId="4C75BCFF" w14:textId="77777777" w:rsidR="000218DA" w:rsidRPr="001B1DB8" w:rsidRDefault="00E954B8">
            <w:pPr>
              <w:pStyle w:val="ConsPlusNormal"/>
              <w:jc w:val="center"/>
            </w:pPr>
            <w:r w:rsidRPr="001B1DB8">
              <w:rPr>
                <w:lang w:bidi="en-US"/>
              </w:rPr>
              <w:t>095</w:t>
            </w:r>
          </w:p>
        </w:tc>
        <w:tc>
          <w:tcPr>
            <w:tcW w:w="7824" w:type="dxa"/>
          </w:tcPr>
          <w:p w14:paraId="4C75BD00" w14:textId="77777777" w:rsidR="000218DA" w:rsidRPr="001B1DB8" w:rsidRDefault="00E954B8">
            <w:pPr>
              <w:pStyle w:val="ConsPlusNormal"/>
              <w:jc w:val="both"/>
            </w:pPr>
            <w:r w:rsidRPr="001B1DB8">
              <w:rPr>
                <w:lang w:bidi="en-US"/>
              </w:rPr>
              <w:t>Settlements related to the provision by a resident of free financial assistance to a non-resident, except for settlements with code 70105</w:t>
            </w:r>
          </w:p>
        </w:tc>
      </w:tr>
      <w:tr w:rsidR="006049F6" w14:paraId="4C75BD05" w14:textId="77777777">
        <w:tc>
          <w:tcPr>
            <w:tcW w:w="623" w:type="dxa"/>
          </w:tcPr>
          <w:p w14:paraId="4C75BD02" w14:textId="77777777" w:rsidR="000218DA" w:rsidRPr="001B1DB8" w:rsidRDefault="00E954B8">
            <w:pPr>
              <w:pStyle w:val="ConsPlusNormal"/>
              <w:jc w:val="center"/>
            </w:pPr>
            <w:r w:rsidRPr="001B1DB8">
              <w:rPr>
                <w:lang w:bidi="en-US"/>
              </w:rPr>
              <w:t>70</w:t>
            </w:r>
          </w:p>
        </w:tc>
        <w:tc>
          <w:tcPr>
            <w:tcW w:w="623" w:type="dxa"/>
          </w:tcPr>
          <w:p w14:paraId="4C75BD03" w14:textId="77777777" w:rsidR="000218DA" w:rsidRPr="001B1DB8" w:rsidRDefault="00E954B8">
            <w:pPr>
              <w:pStyle w:val="ConsPlusNormal"/>
              <w:jc w:val="center"/>
            </w:pPr>
            <w:r w:rsidRPr="001B1DB8">
              <w:rPr>
                <w:lang w:bidi="en-US"/>
              </w:rPr>
              <w:t>100</w:t>
            </w:r>
          </w:p>
        </w:tc>
        <w:tc>
          <w:tcPr>
            <w:tcW w:w="7824" w:type="dxa"/>
          </w:tcPr>
          <w:p w14:paraId="4C75BD04" w14:textId="77777777" w:rsidR="000218DA" w:rsidRPr="001B1DB8" w:rsidRDefault="00E954B8">
            <w:pPr>
              <w:pStyle w:val="ConsPlusNormal"/>
              <w:jc w:val="both"/>
            </w:pPr>
            <w:r w:rsidRPr="001B1DB8">
              <w:rPr>
                <w:lang w:bidi="en-US"/>
              </w:rPr>
              <w:t xml:space="preserve">Settlements related to the </w:t>
            </w:r>
            <w:r w:rsidRPr="001B1DB8">
              <w:rPr>
                <w:lang w:bidi="en-US"/>
              </w:rPr>
              <w:t>provision by a non-resident of charitable assistance to a resident, collection of donations, payment (receipt) of grants and other payments free of charge</w:t>
            </w:r>
          </w:p>
        </w:tc>
      </w:tr>
      <w:tr w:rsidR="006049F6" w14:paraId="4C75BD09" w14:textId="77777777">
        <w:tc>
          <w:tcPr>
            <w:tcW w:w="623" w:type="dxa"/>
          </w:tcPr>
          <w:p w14:paraId="4C75BD06" w14:textId="77777777" w:rsidR="000218DA" w:rsidRPr="001B1DB8" w:rsidRDefault="00E954B8">
            <w:pPr>
              <w:pStyle w:val="ConsPlusNormal"/>
              <w:jc w:val="center"/>
            </w:pPr>
            <w:r w:rsidRPr="001B1DB8">
              <w:rPr>
                <w:lang w:bidi="en-US"/>
              </w:rPr>
              <w:t>70</w:t>
            </w:r>
          </w:p>
        </w:tc>
        <w:tc>
          <w:tcPr>
            <w:tcW w:w="623" w:type="dxa"/>
          </w:tcPr>
          <w:p w14:paraId="4C75BD07" w14:textId="77777777" w:rsidR="000218DA" w:rsidRPr="001B1DB8" w:rsidRDefault="00E954B8">
            <w:pPr>
              <w:pStyle w:val="ConsPlusNormal"/>
              <w:jc w:val="center"/>
            </w:pPr>
            <w:r w:rsidRPr="001B1DB8">
              <w:rPr>
                <w:lang w:bidi="en-US"/>
              </w:rPr>
              <w:t>105</w:t>
            </w:r>
          </w:p>
        </w:tc>
        <w:tc>
          <w:tcPr>
            <w:tcW w:w="7824" w:type="dxa"/>
          </w:tcPr>
          <w:p w14:paraId="4C75BD08" w14:textId="77777777" w:rsidR="000218DA" w:rsidRPr="001B1DB8" w:rsidRDefault="00E954B8">
            <w:pPr>
              <w:pStyle w:val="ConsPlusNormal"/>
              <w:jc w:val="both"/>
            </w:pPr>
            <w:r w:rsidRPr="001B1DB8">
              <w:rPr>
                <w:lang w:bidi="en-US"/>
              </w:rPr>
              <w:t>Settlements related to the provision by a resident of charitable assistance to a non-resident</w:t>
            </w:r>
            <w:r w:rsidRPr="001B1DB8">
              <w:rPr>
                <w:lang w:bidi="en-US"/>
              </w:rPr>
              <w:t>, collection of donations, payment (receipt) of grants and other payments free of charge</w:t>
            </w:r>
          </w:p>
        </w:tc>
      </w:tr>
      <w:tr w:rsidR="006049F6" w14:paraId="4C75BD0D" w14:textId="77777777">
        <w:tc>
          <w:tcPr>
            <w:tcW w:w="623" w:type="dxa"/>
          </w:tcPr>
          <w:p w14:paraId="4C75BD0A" w14:textId="77777777" w:rsidR="000218DA" w:rsidRPr="001B1DB8" w:rsidRDefault="00E954B8">
            <w:pPr>
              <w:pStyle w:val="ConsPlusNormal"/>
              <w:jc w:val="center"/>
            </w:pPr>
            <w:r w:rsidRPr="001B1DB8">
              <w:rPr>
                <w:lang w:bidi="en-US"/>
              </w:rPr>
              <w:t>70</w:t>
            </w:r>
          </w:p>
        </w:tc>
        <w:tc>
          <w:tcPr>
            <w:tcW w:w="623" w:type="dxa"/>
          </w:tcPr>
          <w:p w14:paraId="4C75BD0B" w14:textId="77777777" w:rsidR="000218DA" w:rsidRPr="001B1DB8" w:rsidRDefault="00E954B8">
            <w:pPr>
              <w:pStyle w:val="ConsPlusNormal"/>
              <w:jc w:val="center"/>
            </w:pPr>
            <w:r w:rsidRPr="001B1DB8">
              <w:rPr>
                <w:lang w:bidi="en-US"/>
              </w:rPr>
              <w:t>110</w:t>
            </w:r>
          </w:p>
        </w:tc>
        <w:tc>
          <w:tcPr>
            <w:tcW w:w="7824" w:type="dxa"/>
          </w:tcPr>
          <w:p w14:paraId="4C75BD0C" w14:textId="77777777" w:rsidR="000218DA" w:rsidRPr="001B1DB8" w:rsidRDefault="00E954B8">
            <w:pPr>
              <w:pStyle w:val="ConsPlusNormal"/>
              <w:jc w:val="both"/>
            </w:pPr>
            <w:r w:rsidRPr="001B1DB8">
              <w:rPr>
                <w:lang w:bidi="en-US"/>
              </w:rPr>
              <w:t>Settlements by a non-resident in favor of a resident related to the payment of insurance compensation under an insurance or reinsurance contract</w:t>
            </w:r>
          </w:p>
        </w:tc>
      </w:tr>
      <w:tr w:rsidR="006049F6" w14:paraId="4C75BD11" w14:textId="77777777">
        <w:tc>
          <w:tcPr>
            <w:tcW w:w="623" w:type="dxa"/>
          </w:tcPr>
          <w:p w14:paraId="4C75BD0E" w14:textId="77777777" w:rsidR="000218DA" w:rsidRPr="001B1DB8" w:rsidRDefault="00E954B8">
            <w:pPr>
              <w:pStyle w:val="ConsPlusNormal"/>
              <w:jc w:val="center"/>
            </w:pPr>
            <w:r w:rsidRPr="001B1DB8">
              <w:rPr>
                <w:lang w:bidi="en-US"/>
              </w:rPr>
              <w:t>70</w:t>
            </w:r>
          </w:p>
        </w:tc>
        <w:tc>
          <w:tcPr>
            <w:tcW w:w="623" w:type="dxa"/>
          </w:tcPr>
          <w:p w14:paraId="4C75BD0F" w14:textId="77777777" w:rsidR="000218DA" w:rsidRPr="001B1DB8" w:rsidRDefault="00E954B8">
            <w:pPr>
              <w:pStyle w:val="ConsPlusNormal"/>
              <w:jc w:val="center"/>
            </w:pPr>
            <w:r w:rsidRPr="001B1DB8">
              <w:rPr>
                <w:lang w:bidi="en-US"/>
              </w:rPr>
              <w:t>115</w:t>
            </w:r>
          </w:p>
        </w:tc>
        <w:tc>
          <w:tcPr>
            <w:tcW w:w="7824" w:type="dxa"/>
          </w:tcPr>
          <w:p w14:paraId="4C75BD10" w14:textId="77777777" w:rsidR="000218DA" w:rsidRPr="001B1DB8" w:rsidRDefault="00E954B8">
            <w:pPr>
              <w:pStyle w:val="ConsPlusNormal"/>
              <w:jc w:val="both"/>
            </w:pPr>
            <w:r w:rsidRPr="001B1DB8">
              <w:rPr>
                <w:lang w:bidi="en-US"/>
              </w:rPr>
              <w:t>Settlements by a resident in favor of a non-resident related to the payment of insurance compensation under an insurance or reinsurance contract</w:t>
            </w:r>
          </w:p>
        </w:tc>
      </w:tr>
      <w:tr w:rsidR="006049F6" w14:paraId="4C75BD15" w14:textId="77777777">
        <w:tc>
          <w:tcPr>
            <w:tcW w:w="623" w:type="dxa"/>
          </w:tcPr>
          <w:p w14:paraId="4C75BD12" w14:textId="77777777" w:rsidR="000218DA" w:rsidRPr="001B1DB8" w:rsidRDefault="00E954B8">
            <w:pPr>
              <w:pStyle w:val="ConsPlusNormal"/>
              <w:jc w:val="center"/>
            </w:pPr>
            <w:r w:rsidRPr="001B1DB8">
              <w:rPr>
                <w:lang w:bidi="en-US"/>
              </w:rPr>
              <w:t>70</w:t>
            </w:r>
          </w:p>
        </w:tc>
        <w:tc>
          <w:tcPr>
            <w:tcW w:w="623" w:type="dxa"/>
          </w:tcPr>
          <w:p w14:paraId="4C75BD13" w14:textId="77777777" w:rsidR="000218DA" w:rsidRPr="001B1DB8" w:rsidRDefault="00E954B8">
            <w:pPr>
              <w:pStyle w:val="ConsPlusNormal"/>
              <w:jc w:val="center"/>
            </w:pPr>
            <w:r w:rsidRPr="001B1DB8">
              <w:rPr>
                <w:lang w:bidi="en-US"/>
              </w:rPr>
              <w:t>120</w:t>
            </w:r>
          </w:p>
        </w:tc>
        <w:tc>
          <w:tcPr>
            <w:tcW w:w="7824" w:type="dxa"/>
          </w:tcPr>
          <w:p w14:paraId="4C75BD14" w14:textId="77777777" w:rsidR="000218DA" w:rsidRPr="001B1DB8" w:rsidRDefault="00E954B8">
            <w:pPr>
              <w:pStyle w:val="ConsPlusNormal"/>
              <w:jc w:val="both"/>
            </w:pPr>
            <w:r w:rsidRPr="001B1DB8">
              <w:rPr>
                <w:lang w:bidi="en-US"/>
              </w:rPr>
              <w:t>Settlements by a non-resident in favor of a resident related to the enforcement of judgments</w:t>
            </w:r>
          </w:p>
        </w:tc>
      </w:tr>
      <w:tr w:rsidR="006049F6" w14:paraId="4C75BD19" w14:textId="77777777">
        <w:tc>
          <w:tcPr>
            <w:tcW w:w="623" w:type="dxa"/>
          </w:tcPr>
          <w:p w14:paraId="4C75BD16" w14:textId="77777777" w:rsidR="000218DA" w:rsidRPr="001B1DB8" w:rsidRDefault="00E954B8">
            <w:pPr>
              <w:pStyle w:val="ConsPlusNormal"/>
              <w:jc w:val="center"/>
            </w:pPr>
            <w:r w:rsidRPr="001B1DB8">
              <w:rPr>
                <w:lang w:bidi="en-US"/>
              </w:rPr>
              <w:t>70</w:t>
            </w:r>
          </w:p>
        </w:tc>
        <w:tc>
          <w:tcPr>
            <w:tcW w:w="623" w:type="dxa"/>
          </w:tcPr>
          <w:p w14:paraId="4C75BD17" w14:textId="77777777" w:rsidR="000218DA" w:rsidRPr="001B1DB8" w:rsidRDefault="00E954B8">
            <w:pPr>
              <w:pStyle w:val="ConsPlusNormal"/>
              <w:jc w:val="center"/>
            </w:pPr>
            <w:r w:rsidRPr="001B1DB8">
              <w:rPr>
                <w:lang w:bidi="en-US"/>
              </w:rPr>
              <w:t>125</w:t>
            </w:r>
          </w:p>
        </w:tc>
        <w:tc>
          <w:tcPr>
            <w:tcW w:w="7824" w:type="dxa"/>
          </w:tcPr>
          <w:p w14:paraId="4C75BD18" w14:textId="77777777" w:rsidR="000218DA" w:rsidRPr="001B1DB8" w:rsidRDefault="00E954B8">
            <w:pPr>
              <w:pStyle w:val="ConsPlusNormal"/>
              <w:jc w:val="both"/>
            </w:pPr>
            <w:r w:rsidRPr="001B1DB8">
              <w:rPr>
                <w:lang w:bidi="en-US"/>
              </w:rPr>
              <w:t>Se</w:t>
            </w:r>
            <w:r w:rsidRPr="001B1DB8">
              <w:rPr>
                <w:lang w:bidi="en-US"/>
              </w:rPr>
              <w:t>ttlements by a resident in favor of a non-resident related to the enforcement of judgments</w:t>
            </w:r>
          </w:p>
        </w:tc>
      </w:tr>
      <w:tr w:rsidR="006049F6" w14:paraId="4C75BD1D" w14:textId="77777777">
        <w:tc>
          <w:tcPr>
            <w:tcW w:w="623" w:type="dxa"/>
          </w:tcPr>
          <w:p w14:paraId="4C75BD1A" w14:textId="77777777" w:rsidR="000218DA" w:rsidRPr="001B1DB8" w:rsidRDefault="00E954B8">
            <w:pPr>
              <w:pStyle w:val="ConsPlusNormal"/>
              <w:jc w:val="center"/>
            </w:pPr>
            <w:r w:rsidRPr="001B1DB8">
              <w:rPr>
                <w:lang w:bidi="en-US"/>
              </w:rPr>
              <w:t>70</w:t>
            </w:r>
          </w:p>
        </w:tc>
        <w:tc>
          <w:tcPr>
            <w:tcW w:w="623" w:type="dxa"/>
          </w:tcPr>
          <w:p w14:paraId="4C75BD1B" w14:textId="77777777" w:rsidR="000218DA" w:rsidRPr="001B1DB8" w:rsidRDefault="00E954B8">
            <w:pPr>
              <w:pStyle w:val="ConsPlusNormal"/>
              <w:jc w:val="center"/>
            </w:pPr>
            <w:r w:rsidRPr="001B1DB8">
              <w:rPr>
                <w:lang w:bidi="en-US"/>
              </w:rPr>
              <w:t>200</w:t>
            </w:r>
          </w:p>
        </w:tc>
        <w:tc>
          <w:tcPr>
            <w:tcW w:w="7824" w:type="dxa"/>
          </w:tcPr>
          <w:p w14:paraId="4C75BD1C" w14:textId="77777777" w:rsidR="000218DA" w:rsidRPr="001B1DB8" w:rsidRDefault="00E954B8">
            <w:pPr>
              <w:pStyle w:val="ConsPlusNormal"/>
              <w:jc w:val="both"/>
            </w:pPr>
            <w:r w:rsidRPr="001B1DB8">
              <w:rPr>
                <w:lang w:bidi="en-US"/>
              </w:rPr>
              <w:t xml:space="preserve">Other settlements of a non-resident in favor of a resident of non-trading transactions, except for settlements with codes 70010, 70030, 70050, 70090, 70100, </w:t>
            </w:r>
            <w:r w:rsidRPr="001B1DB8">
              <w:rPr>
                <w:lang w:bidi="en-US"/>
              </w:rPr>
              <w:t>70110, 70120</w:t>
            </w:r>
          </w:p>
        </w:tc>
      </w:tr>
      <w:tr w:rsidR="006049F6" w14:paraId="4C75BD21" w14:textId="77777777">
        <w:tc>
          <w:tcPr>
            <w:tcW w:w="623" w:type="dxa"/>
          </w:tcPr>
          <w:p w14:paraId="4C75BD1E" w14:textId="77777777" w:rsidR="000218DA" w:rsidRPr="001B1DB8" w:rsidRDefault="00E954B8">
            <w:pPr>
              <w:pStyle w:val="ConsPlusNormal"/>
              <w:jc w:val="center"/>
            </w:pPr>
            <w:r w:rsidRPr="001B1DB8">
              <w:rPr>
                <w:lang w:bidi="en-US"/>
              </w:rPr>
              <w:t>70</w:t>
            </w:r>
          </w:p>
        </w:tc>
        <w:tc>
          <w:tcPr>
            <w:tcW w:w="623" w:type="dxa"/>
          </w:tcPr>
          <w:p w14:paraId="4C75BD1F" w14:textId="77777777" w:rsidR="000218DA" w:rsidRPr="001B1DB8" w:rsidRDefault="00E954B8">
            <w:pPr>
              <w:pStyle w:val="ConsPlusNormal"/>
              <w:jc w:val="center"/>
            </w:pPr>
            <w:r w:rsidRPr="001B1DB8">
              <w:rPr>
                <w:lang w:bidi="en-US"/>
              </w:rPr>
              <w:t>205</w:t>
            </w:r>
          </w:p>
        </w:tc>
        <w:tc>
          <w:tcPr>
            <w:tcW w:w="7824" w:type="dxa"/>
          </w:tcPr>
          <w:p w14:paraId="4C75BD20" w14:textId="77777777" w:rsidR="000218DA" w:rsidRPr="001B1DB8" w:rsidRDefault="00E954B8">
            <w:pPr>
              <w:pStyle w:val="ConsPlusNormal"/>
              <w:jc w:val="both"/>
            </w:pPr>
            <w:r w:rsidRPr="001B1DB8">
              <w:rPr>
                <w:lang w:bidi="en-US"/>
              </w:rPr>
              <w:t xml:space="preserve">Other settlements of a resident in favor of a non-resident of non-trading transactions, </w:t>
            </w:r>
            <w:r w:rsidRPr="001B1DB8">
              <w:rPr>
                <w:lang w:bidi="en-US"/>
              </w:rPr>
              <w:lastRenderedPageBreak/>
              <w:t>except for settlements with codes 70020, 70040, 70060, 70095, 70105, 70115, 70125</w:t>
            </w:r>
          </w:p>
        </w:tc>
      </w:tr>
      <w:tr w:rsidR="006049F6" w14:paraId="4C75BD25" w14:textId="77777777">
        <w:tc>
          <w:tcPr>
            <w:tcW w:w="623" w:type="dxa"/>
          </w:tcPr>
          <w:p w14:paraId="4C75BD22" w14:textId="77777777" w:rsidR="000218DA" w:rsidRPr="001B1DB8" w:rsidRDefault="00E954B8">
            <w:pPr>
              <w:pStyle w:val="ConsPlusNormal"/>
              <w:jc w:val="center"/>
            </w:pPr>
            <w:r w:rsidRPr="001B1DB8">
              <w:rPr>
                <w:lang w:bidi="en-US"/>
              </w:rPr>
              <w:lastRenderedPageBreak/>
              <w:t>70</w:t>
            </w:r>
          </w:p>
        </w:tc>
        <w:tc>
          <w:tcPr>
            <w:tcW w:w="623" w:type="dxa"/>
          </w:tcPr>
          <w:p w14:paraId="4C75BD23" w14:textId="77777777" w:rsidR="000218DA" w:rsidRPr="001B1DB8" w:rsidRDefault="00E954B8">
            <w:pPr>
              <w:pStyle w:val="ConsPlusNormal"/>
              <w:jc w:val="center"/>
            </w:pPr>
            <w:r w:rsidRPr="001B1DB8">
              <w:rPr>
                <w:lang w:bidi="en-US"/>
              </w:rPr>
              <w:t>800</w:t>
            </w:r>
          </w:p>
        </w:tc>
        <w:tc>
          <w:tcPr>
            <w:tcW w:w="7824" w:type="dxa"/>
          </w:tcPr>
          <w:p w14:paraId="4C75BD24" w14:textId="77777777" w:rsidR="000218DA" w:rsidRPr="001B1DB8" w:rsidRDefault="00E954B8">
            <w:pPr>
              <w:pStyle w:val="ConsPlusNormal"/>
              <w:jc w:val="both"/>
            </w:pPr>
            <w:r w:rsidRPr="001B1DB8">
              <w:rPr>
                <w:lang w:bidi="en-US"/>
              </w:rPr>
              <w:t xml:space="preserve">Settlements by a resident in favor of a non-resident </w:t>
            </w:r>
            <w:r w:rsidRPr="001B1DB8">
              <w:rPr>
                <w:lang w:bidi="en-US"/>
              </w:rPr>
              <w:t>related to the return of unnecessarily (erroneously) received funds under non-trading transactions</w:t>
            </w:r>
          </w:p>
        </w:tc>
      </w:tr>
      <w:tr w:rsidR="006049F6" w14:paraId="4C75BD29" w14:textId="77777777">
        <w:tc>
          <w:tcPr>
            <w:tcW w:w="623" w:type="dxa"/>
          </w:tcPr>
          <w:p w14:paraId="4C75BD26" w14:textId="77777777" w:rsidR="000218DA" w:rsidRPr="001B1DB8" w:rsidRDefault="00E954B8">
            <w:pPr>
              <w:pStyle w:val="ConsPlusNormal"/>
              <w:jc w:val="center"/>
            </w:pPr>
            <w:r w:rsidRPr="001B1DB8">
              <w:rPr>
                <w:lang w:bidi="en-US"/>
              </w:rPr>
              <w:t>70</w:t>
            </w:r>
          </w:p>
        </w:tc>
        <w:tc>
          <w:tcPr>
            <w:tcW w:w="623" w:type="dxa"/>
          </w:tcPr>
          <w:p w14:paraId="4C75BD27" w14:textId="77777777" w:rsidR="000218DA" w:rsidRPr="001B1DB8" w:rsidRDefault="00E954B8">
            <w:pPr>
              <w:pStyle w:val="ConsPlusNormal"/>
              <w:jc w:val="center"/>
            </w:pPr>
            <w:r w:rsidRPr="001B1DB8">
              <w:rPr>
                <w:lang w:bidi="en-US"/>
              </w:rPr>
              <w:t>900</w:t>
            </w:r>
          </w:p>
        </w:tc>
        <w:tc>
          <w:tcPr>
            <w:tcW w:w="7824" w:type="dxa"/>
          </w:tcPr>
          <w:p w14:paraId="4C75BD28" w14:textId="77777777" w:rsidR="000218DA" w:rsidRPr="001B1DB8" w:rsidRDefault="00E954B8">
            <w:pPr>
              <w:pStyle w:val="ConsPlusNormal"/>
              <w:jc w:val="both"/>
            </w:pPr>
            <w:r w:rsidRPr="001B1DB8">
              <w:rPr>
                <w:lang w:bidi="en-US"/>
              </w:rPr>
              <w:t>Settlements by a non-resident in favor of a resident related to the return of unnecessarily (erroneously) received funds under non-trading transactio</w:t>
            </w:r>
            <w:r w:rsidRPr="001B1DB8">
              <w:rPr>
                <w:lang w:bidi="en-US"/>
              </w:rPr>
              <w:t>ns</w:t>
            </w:r>
          </w:p>
        </w:tc>
      </w:tr>
      <w:tr w:rsidR="006049F6" w14:paraId="4C75BD2C" w14:textId="77777777">
        <w:tc>
          <w:tcPr>
            <w:tcW w:w="1246" w:type="dxa"/>
            <w:gridSpan w:val="2"/>
          </w:tcPr>
          <w:p w14:paraId="4C75BD2A" w14:textId="77777777" w:rsidR="000218DA" w:rsidRPr="001B1DB8" w:rsidRDefault="00E954B8">
            <w:pPr>
              <w:pStyle w:val="ConsPlusNormal"/>
              <w:jc w:val="center"/>
              <w:outlineLvl w:val="1"/>
            </w:pPr>
            <w:bookmarkStart w:id="12" w:name="P1229"/>
            <w:bookmarkEnd w:id="12"/>
            <w:r w:rsidRPr="001B1DB8">
              <w:rPr>
                <w:lang w:bidi="en-US"/>
              </w:rPr>
              <w:t>80</w:t>
            </w:r>
          </w:p>
        </w:tc>
        <w:tc>
          <w:tcPr>
            <w:tcW w:w="7824" w:type="dxa"/>
          </w:tcPr>
          <w:p w14:paraId="4C75BD2B" w14:textId="77777777" w:rsidR="000218DA" w:rsidRPr="001B1DB8" w:rsidRDefault="00E954B8">
            <w:pPr>
              <w:pStyle w:val="ConsPlusNormal"/>
              <w:jc w:val="center"/>
            </w:pPr>
            <w:r w:rsidRPr="001B1DB8">
              <w:rPr>
                <w:lang w:bidi="en-US"/>
              </w:rPr>
              <w:t>Settlements between an authorized bank and a non-resident in the currency of the Russian Federation and between an authorized bank and a resident in a foreign currency, except for settlements specified in groups 01, 02, 57 and 58 of this List &lt;1&gt;</w:t>
            </w:r>
          </w:p>
        </w:tc>
      </w:tr>
      <w:tr w:rsidR="006049F6" w14:paraId="4C75BD30" w14:textId="77777777">
        <w:tc>
          <w:tcPr>
            <w:tcW w:w="623" w:type="dxa"/>
          </w:tcPr>
          <w:p w14:paraId="4C75BD2D" w14:textId="77777777" w:rsidR="000218DA" w:rsidRPr="001B1DB8" w:rsidRDefault="00E954B8">
            <w:pPr>
              <w:pStyle w:val="ConsPlusNormal"/>
              <w:jc w:val="center"/>
            </w:pPr>
            <w:r w:rsidRPr="001B1DB8">
              <w:rPr>
                <w:lang w:bidi="en-US"/>
              </w:rPr>
              <w:t>80</w:t>
            </w:r>
          </w:p>
        </w:tc>
        <w:tc>
          <w:tcPr>
            <w:tcW w:w="623" w:type="dxa"/>
          </w:tcPr>
          <w:p w14:paraId="4C75BD2E" w14:textId="77777777" w:rsidR="000218DA" w:rsidRPr="001B1DB8" w:rsidRDefault="00E954B8">
            <w:pPr>
              <w:pStyle w:val="ConsPlusNormal"/>
              <w:jc w:val="center"/>
            </w:pPr>
            <w:r w:rsidRPr="001B1DB8">
              <w:rPr>
                <w:lang w:bidi="en-US"/>
              </w:rPr>
              <w:t>010</w:t>
            </w:r>
          </w:p>
        </w:tc>
        <w:tc>
          <w:tcPr>
            <w:tcW w:w="7824" w:type="dxa"/>
          </w:tcPr>
          <w:p w14:paraId="4C75BD2F" w14:textId="77777777" w:rsidR="000218DA" w:rsidRPr="001B1DB8" w:rsidRDefault="00E954B8">
            <w:pPr>
              <w:pStyle w:val="ConsPlusNormal"/>
              <w:jc w:val="both"/>
            </w:pPr>
            <w:r w:rsidRPr="001B1DB8">
              <w:rPr>
                <w:lang w:bidi="en-US"/>
              </w:rPr>
              <w:t>Settlements between a non-resident and an authorized bank in the currency of the Russian Federation under a facility agreement</w:t>
            </w:r>
          </w:p>
        </w:tc>
      </w:tr>
      <w:tr w:rsidR="006049F6" w14:paraId="4C75BD34" w14:textId="77777777">
        <w:tc>
          <w:tcPr>
            <w:tcW w:w="623" w:type="dxa"/>
          </w:tcPr>
          <w:p w14:paraId="4C75BD31" w14:textId="77777777" w:rsidR="000218DA" w:rsidRPr="001B1DB8" w:rsidRDefault="00E954B8">
            <w:pPr>
              <w:pStyle w:val="ConsPlusNormal"/>
              <w:jc w:val="center"/>
            </w:pPr>
            <w:r w:rsidRPr="001B1DB8">
              <w:rPr>
                <w:lang w:bidi="en-US"/>
              </w:rPr>
              <w:t>80</w:t>
            </w:r>
          </w:p>
        </w:tc>
        <w:tc>
          <w:tcPr>
            <w:tcW w:w="623" w:type="dxa"/>
          </w:tcPr>
          <w:p w14:paraId="4C75BD32" w14:textId="77777777" w:rsidR="000218DA" w:rsidRPr="001B1DB8" w:rsidRDefault="00E954B8">
            <w:pPr>
              <w:pStyle w:val="ConsPlusNormal"/>
              <w:jc w:val="center"/>
            </w:pPr>
            <w:r w:rsidRPr="001B1DB8">
              <w:rPr>
                <w:lang w:bidi="en-US"/>
              </w:rPr>
              <w:t>020</w:t>
            </w:r>
          </w:p>
        </w:tc>
        <w:tc>
          <w:tcPr>
            <w:tcW w:w="7824" w:type="dxa"/>
          </w:tcPr>
          <w:p w14:paraId="4C75BD33" w14:textId="77777777" w:rsidR="000218DA" w:rsidRPr="001B1DB8" w:rsidRDefault="00E954B8">
            <w:pPr>
              <w:pStyle w:val="ConsPlusNormal"/>
              <w:jc w:val="both"/>
            </w:pPr>
            <w:r w:rsidRPr="001B1DB8">
              <w:rPr>
                <w:lang w:bidi="en-US"/>
              </w:rPr>
              <w:t xml:space="preserve">Withdrawal of the currency of the Russian Federation from a bank account of a non-resident in the currency of the </w:t>
            </w:r>
            <w:r w:rsidRPr="001B1DB8">
              <w:rPr>
                <w:lang w:bidi="en-US"/>
              </w:rPr>
              <w:t>Russian Federation in connection with the opening of a letter of credit</w:t>
            </w:r>
          </w:p>
        </w:tc>
      </w:tr>
      <w:tr w:rsidR="006049F6" w14:paraId="4C75BD38" w14:textId="77777777">
        <w:tblPrEx>
          <w:tblBorders>
            <w:insideH w:val="nil"/>
          </w:tblBorders>
        </w:tblPrEx>
        <w:tc>
          <w:tcPr>
            <w:tcW w:w="623" w:type="dxa"/>
            <w:tcBorders>
              <w:bottom w:val="nil"/>
            </w:tcBorders>
          </w:tcPr>
          <w:p w14:paraId="4C75BD35" w14:textId="77777777" w:rsidR="000218DA" w:rsidRPr="001B1DB8" w:rsidRDefault="00E954B8">
            <w:pPr>
              <w:pStyle w:val="ConsPlusNormal"/>
              <w:jc w:val="center"/>
            </w:pPr>
            <w:r w:rsidRPr="001B1DB8">
              <w:rPr>
                <w:lang w:bidi="en-US"/>
              </w:rPr>
              <w:t>80</w:t>
            </w:r>
          </w:p>
        </w:tc>
        <w:tc>
          <w:tcPr>
            <w:tcW w:w="623" w:type="dxa"/>
            <w:tcBorders>
              <w:bottom w:val="nil"/>
            </w:tcBorders>
          </w:tcPr>
          <w:p w14:paraId="4C75BD36" w14:textId="77777777" w:rsidR="000218DA" w:rsidRPr="001B1DB8" w:rsidRDefault="00E954B8">
            <w:pPr>
              <w:pStyle w:val="ConsPlusNormal"/>
              <w:jc w:val="center"/>
            </w:pPr>
            <w:r w:rsidRPr="001B1DB8">
              <w:rPr>
                <w:lang w:bidi="en-US"/>
              </w:rPr>
              <w:t>021</w:t>
            </w:r>
          </w:p>
        </w:tc>
        <w:tc>
          <w:tcPr>
            <w:tcW w:w="7824" w:type="dxa"/>
            <w:tcBorders>
              <w:bottom w:val="nil"/>
            </w:tcBorders>
          </w:tcPr>
          <w:p w14:paraId="4C75BD37" w14:textId="77777777" w:rsidR="000218DA" w:rsidRPr="001B1DB8" w:rsidRDefault="00E954B8">
            <w:pPr>
              <w:pStyle w:val="ConsPlusNormal"/>
              <w:jc w:val="both"/>
            </w:pPr>
            <w:r w:rsidRPr="001B1DB8">
              <w:rPr>
                <w:lang w:bidi="en-US"/>
              </w:rPr>
              <w:t xml:space="preserve">Crediting the currency of the Russian Federation to a bank account of a non-resident in the currency of the Russian Federation in connection with the return of the unused </w:t>
            </w:r>
            <w:r w:rsidRPr="001B1DB8">
              <w:rPr>
                <w:lang w:bidi="en-US"/>
              </w:rPr>
              <w:t>amount of the letter of credit when closing the letter of credit</w:t>
            </w:r>
          </w:p>
        </w:tc>
      </w:tr>
      <w:tr w:rsidR="006049F6" w14:paraId="4C75BD3C" w14:textId="77777777">
        <w:tc>
          <w:tcPr>
            <w:tcW w:w="623" w:type="dxa"/>
          </w:tcPr>
          <w:p w14:paraId="4C75BD39" w14:textId="77777777" w:rsidR="000218DA" w:rsidRPr="001B1DB8" w:rsidRDefault="00E954B8">
            <w:pPr>
              <w:pStyle w:val="ConsPlusNormal"/>
              <w:jc w:val="center"/>
            </w:pPr>
            <w:r w:rsidRPr="001B1DB8">
              <w:rPr>
                <w:lang w:bidi="en-US"/>
              </w:rPr>
              <w:t>80</w:t>
            </w:r>
          </w:p>
        </w:tc>
        <w:tc>
          <w:tcPr>
            <w:tcW w:w="623" w:type="dxa"/>
          </w:tcPr>
          <w:p w14:paraId="4C75BD3A" w14:textId="77777777" w:rsidR="000218DA" w:rsidRPr="001B1DB8" w:rsidRDefault="00E954B8">
            <w:pPr>
              <w:pStyle w:val="ConsPlusNormal"/>
              <w:jc w:val="center"/>
            </w:pPr>
            <w:r w:rsidRPr="001B1DB8">
              <w:rPr>
                <w:lang w:bidi="en-US"/>
              </w:rPr>
              <w:t>050</w:t>
            </w:r>
          </w:p>
        </w:tc>
        <w:tc>
          <w:tcPr>
            <w:tcW w:w="7824" w:type="dxa"/>
          </w:tcPr>
          <w:p w14:paraId="4C75BD3B" w14:textId="77777777" w:rsidR="000218DA" w:rsidRPr="001B1DB8" w:rsidRDefault="00E954B8">
            <w:pPr>
              <w:pStyle w:val="ConsPlusNormal"/>
              <w:jc w:val="both"/>
            </w:pPr>
            <w:r w:rsidRPr="001B1DB8">
              <w:rPr>
                <w:lang w:bidi="en-US"/>
              </w:rPr>
              <w:t xml:space="preserve">Settlements between a non-resident and an authorized bank in the currency of the Russian Federation of other transactions, except for settlements specified in groups 02, 57 and 58 of </w:t>
            </w:r>
            <w:r w:rsidRPr="001B1DB8">
              <w:rPr>
                <w:lang w:bidi="en-US"/>
              </w:rPr>
              <w:t>this List, and settlements with codes 80010, 80020, 80021</w:t>
            </w:r>
          </w:p>
        </w:tc>
      </w:tr>
      <w:tr w:rsidR="006049F6" w14:paraId="4C75BD40" w14:textId="77777777">
        <w:tc>
          <w:tcPr>
            <w:tcW w:w="623" w:type="dxa"/>
          </w:tcPr>
          <w:p w14:paraId="4C75BD3D" w14:textId="77777777" w:rsidR="000218DA" w:rsidRPr="001B1DB8" w:rsidRDefault="00E954B8">
            <w:pPr>
              <w:pStyle w:val="ConsPlusNormal"/>
              <w:jc w:val="center"/>
            </w:pPr>
            <w:r w:rsidRPr="001B1DB8">
              <w:rPr>
                <w:lang w:bidi="en-US"/>
              </w:rPr>
              <w:t>80</w:t>
            </w:r>
          </w:p>
        </w:tc>
        <w:tc>
          <w:tcPr>
            <w:tcW w:w="623" w:type="dxa"/>
          </w:tcPr>
          <w:p w14:paraId="4C75BD3E" w14:textId="77777777" w:rsidR="000218DA" w:rsidRPr="001B1DB8" w:rsidRDefault="00E954B8">
            <w:pPr>
              <w:pStyle w:val="ConsPlusNormal"/>
              <w:jc w:val="center"/>
            </w:pPr>
            <w:r w:rsidRPr="001B1DB8">
              <w:rPr>
                <w:lang w:bidi="en-US"/>
              </w:rPr>
              <w:t>110</w:t>
            </w:r>
          </w:p>
        </w:tc>
        <w:tc>
          <w:tcPr>
            <w:tcW w:w="7824" w:type="dxa"/>
          </w:tcPr>
          <w:p w14:paraId="4C75BD3F" w14:textId="77777777" w:rsidR="000218DA" w:rsidRPr="001B1DB8" w:rsidRDefault="00E954B8">
            <w:pPr>
              <w:pStyle w:val="ConsPlusNormal"/>
              <w:jc w:val="both"/>
            </w:pPr>
            <w:r w:rsidRPr="001B1DB8">
              <w:rPr>
                <w:lang w:bidi="en-US"/>
              </w:rPr>
              <w:t>Settlements between a resident and an authorized bank in foreign currency under a facility agreement</w:t>
            </w:r>
          </w:p>
        </w:tc>
      </w:tr>
      <w:tr w:rsidR="006049F6" w14:paraId="4C75BD44" w14:textId="77777777">
        <w:tc>
          <w:tcPr>
            <w:tcW w:w="623" w:type="dxa"/>
          </w:tcPr>
          <w:p w14:paraId="4C75BD41" w14:textId="77777777" w:rsidR="000218DA" w:rsidRPr="001B1DB8" w:rsidRDefault="00E954B8">
            <w:pPr>
              <w:pStyle w:val="ConsPlusNormal"/>
              <w:jc w:val="center"/>
            </w:pPr>
            <w:r w:rsidRPr="001B1DB8">
              <w:rPr>
                <w:lang w:bidi="en-US"/>
              </w:rPr>
              <w:t>80</w:t>
            </w:r>
          </w:p>
        </w:tc>
        <w:tc>
          <w:tcPr>
            <w:tcW w:w="623" w:type="dxa"/>
          </w:tcPr>
          <w:p w14:paraId="4C75BD42" w14:textId="77777777" w:rsidR="000218DA" w:rsidRPr="001B1DB8" w:rsidRDefault="00E954B8">
            <w:pPr>
              <w:pStyle w:val="ConsPlusNormal"/>
              <w:jc w:val="center"/>
            </w:pPr>
            <w:r w:rsidRPr="001B1DB8">
              <w:rPr>
                <w:lang w:bidi="en-US"/>
              </w:rPr>
              <w:t>120</w:t>
            </w:r>
          </w:p>
        </w:tc>
        <w:tc>
          <w:tcPr>
            <w:tcW w:w="7824" w:type="dxa"/>
          </w:tcPr>
          <w:p w14:paraId="4C75BD43" w14:textId="77777777" w:rsidR="000218DA" w:rsidRPr="001B1DB8" w:rsidRDefault="00E954B8">
            <w:pPr>
              <w:pStyle w:val="ConsPlusNormal"/>
              <w:jc w:val="both"/>
            </w:pPr>
            <w:r w:rsidRPr="001B1DB8">
              <w:rPr>
                <w:lang w:bidi="en-US"/>
              </w:rPr>
              <w:t xml:space="preserve">Withdrawal of foreign currency, currency of the Russian Federation from the </w:t>
            </w:r>
            <w:r w:rsidRPr="001B1DB8">
              <w:rPr>
                <w:lang w:bidi="en-US"/>
              </w:rPr>
              <w:t>settlement account of a resident with an authorized bank in connection with the opening of a letter of credit in favor of a non-resident</w:t>
            </w:r>
          </w:p>
        </w:tc>
      </w:tr>
      <w:tr w:rsidR="006049F6" w14:paraId="4C75BD48" w14:textId="77777777">
        <w:tblPrEx>
          <w:tblBorders>
            <w:insideH w:val="nil"/>
          </w:tblBorders>
        </w:tblPrEx>
        <w:tc>
          <w:tcPr>
            <w:tcW w:w="623" w:type="dxa"/>
            <w:tcBorders>
              <w:bottom w:val="nil"/>
            </w:tcBorders>
          </w:tcPr>
          <w:p w14:paraId="4C75BD45" w14:textId="77777777" w:rsidR="000218DA" w:rsidRPr="001B1DB8" w:rsidRDefault="00E954B8">
            <w:pPr>
              <w:pStyle w:val="ConsPlusNormal"/>
              <w:jc w:val="center"/>
            </w:pPr>
            <w:r w:rsidRPr="001B1DB8">
              <w:rPr>
                <w:lang w:bidi="en-US"/>
              </w:rPr>
              <w:t>80</w:t>
            </w:r>
          </w:p>
        </w:tc>
        <w:tc>
          <w:tcPr>
            <w:tcW w:w="623" w:type="dxa"/>
            <w:tcBorders>
              <w:bottom w:val="nil"/>
            </w:tcBorders>
          </w:tcPr>
          <w:p w14:paraId="4C75BD46" w14:textId="77777777" w:rsidR="000218DA" w:rsidRPr="001B1DB8" w:rsidRDefault="00E954B8">
            <w:pPr>
              <w:pStyle w:val="ConsPlusNormal"/>
              <w:jc w:val="center"/>
            </w:pPr>
            <w:r w:rsidRPr="001B1DB8">
              <w:rPr>
                <w:lang w:bidi="en-US"/>
              </w:rPr>
              <w:t>121</w:t>
            </w:r>
          </w:p>
        </w:tc>
        <w:tc>
          <w:tcPr>
            <w:tcW w:w="7824" w:type="dxa"/>
            <w:tcBorders>
              <w:bottom w:val="nil"/>
            </w:tcBorders>
          </w:tcPr>
          <w:p w14:paraId="4C75BD47" w14:textId="77777777" w:rsidR="000218DA" w:rsidRPr="001B1DB8" w:rsidRDefault="00E954B8">
            <w:pPr>
              <w:pStyle w:val="ConsPlusNormal"/>
              <w:jc w:val="both"/>
            </w:pPr>
            <w:r w:rsidRPr="001B1DB8">
              <w:rPr>
                <w:lang w:bidi="en-US"/>
              </w:rPr>
              <w:t>Crediting foreign currency, currency of the Russian Federation to the settlement account of a resident in an au</w:t>
            </w:r>
            <w:r w:rsidRPr="001B1DB8">
              <w:rPr>
                <w:lang w:bidi="en-US"/>
              </w:rPr>
              <w:t>thorized bank in connection with the return of the unused amount of a letter of credit when closing a letter of credit</w:t>
            </w:r>
          </w:p>
        </w:tc>
      </w:tr>
    </w:tbl>
    <w:p w14:paraId="4C75BD49" w14:textId="77777777" w:rsidR="000218DA" w:rsidRPr="001B1DB8" w:rsidRDefault="00E954B8">
      <w:pPr>
        <w:pStyle w:val="ConsPlusNormal"/>
      </w:pPr>
    </w:p>
    <w:p w14:paraId="4C75BD4A" w14:textId="77777777" w:rsidR="000218DA" w:rsidRPr="001B1DB8" w:rsidRDefault="00E954B8">
      <w:pPr>
        <w:pStyle w:val="ConsPlusNormal"/>
        <w:ind w:firstLine="540"/>
        <w:jc w:val="both"/>
      </w:pPr>
      <w:r w:rsidRPr="001B1DB8">
        <w:rPr>
          <w:lang w:bidi="en-US"/>
        </w:rPr>
        <w:t>--------------------------------</w:t>
      </w:r>
    </w:p>
    <w:p w14:paraId="4C75BD4B" w14:textId="77777777" w:rsidR="000218DA" w:rsidRPr="001B1DB8" w:rsidRDefault="00E954B8">
      <w:pPr>
        <w:pStyle w:val="ConsPlusNormal"/>
        <w:spacing w:before="220"/>
        <w:ind w:firstLine="540"/>
        <w:jc w:val="both"/>
      </w:pPr>
      <w:bookmarkStart w:id="13" w:name="P1256"/>
      <w:bookmarkEnd w:id="13"/>
      <w:r w:rsidRPr="001B1DB8">
        <w:rPr>
          <w:lang w:bidi="en-US"/>
        </w:rPr>
        <w:t xml:space="preserve">&lt;1&gt; Group 80 transaction type codes are used by an authorized bank to store data on transactions </w:t>
      </w:r>
      <w:r w:rsidRPr="001B1DB8">
        <w:rPr>
          <w:lang w:bidi="en-US"/>
        </w:rPr>
        <w:t>conducted by residents and non-residents. The indicated codes of types of transactions are also used in case of debiting funds from the account of a resident or a non-resident opened with an authorized bank, for their transfer to another authorized bank un</w:t>
      </w:r>
      <w:r w:rsidRPr="001B1DB8">
        <w:rPr>
          <w:lang w:bidi="en-US"/>
        </w:rPr>
        <w:t>der agreements concluded between them, or in the case of crediting received funds from another authorized bank according to the agreements concluded between them and resident or non-resident to the account of a resident or non-resident opened with an autho</w:t>
      </w:r>
      <w:r w:rsidRPr="001B1DB8">
        <w:rPr>
          <w:lang w:bidi="en-US"/>
        </w:rPr>
        <w:t>rized bank.</w:t>
      </w:r>
    </w:p>
    <w:p w14:paraId="4C75BD4C" w14:textId="77777777" w:rsidR="000218DA" w:rsidRPr="001B1DB8" w:rsidRDefault="00E954B8">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
        <w:gridCol w:w="7824"/>
      </w:tblGrid>
      <w:tr w:rsidR="006049F6" w14:paraId="4C75BD50" w14:textId="77777777">
        <w:tc>
          <w:tcPr>
            <w:tcW w:w="623" w:type="dxa"/>
          </w:tcPr>
          <w:p w14:paraId="4C75BD4D" w14:textId="77777777" w:rsidR="000218DA" w:rsidRPr="001B1DB8" w:rsidRDefault="00E954B8">
            <w:pPr>
              <w:pStyle w:val="ConsPlusNormal"/>
              <w:jc w:val="center"/>
            </w:pPr>
            <w:r w:rsidRPr="001B1DB8">
              <w:rPr>
                <w:lang w:bidi="en-US"/>
              </w:rPr>
              <w:t>80</w:t>
            </w:r>
          </w:p>
        </w:tc>
        <w:tc>
          <w:tcPr>
            <w:tcW w:w="623" w:type="dxa"/>
          </w:tcPr>
          <w:p w14:paraId="4C75BD4E" w14:textId="77777777" w:rsidR="000218DA" w:rsidRPr="001B1DB8" w:rsidRDefault="00E954B8">
            <w:pPr>
              <w:pStyle w:val="ConsPlusNormal"/>
              <w:jc w:val="center"/>
            </w:pPr>
            <w:r w:rsidRPr="001B1DB8">
              <w:rPr>
                <w:lang w:bidi="en-US"/>
              </w:rPr>
              <w:t>150</w:t>
            </w:r>
          </w:p>
        </w:tc>
        <w:tc>
          <w:tcPr>
            <w:tcW w:w="7824" w:type="dxa"/>
          </w:tcPr>
          <w:p w14:paraId="4C75BD4F" w14:textId="77777777" w:rsidR="000218DA" w:rsidRPr="001B1DB8" w:rsidRDefault="00E954B8">
            <w:pPr>
              <w:pStyle w:val="ConsPlusNormal"/>
              <w:jc w:val="both"/>
            </w:pPr>
            <w:r w:rsidRPr="001B1DB8">
              <w:rPr>
                <w:lang w:bidi="en-US"/>
              </w:rPr>
              <w:t>Settlements between a resident and an authorized bank in foreign currency of other transactions, except for settlements specified in groups 01, 57 and 58 of this List, and settlements with codes 80110, 80120, 80121</w:t>
            </w:r>
          </w:p>
        </w:tc>
      </w:tr>
      <w:tr w:rsidR="006049F6" w14:paraId="4C75BD53" w14:textId="77777777">
        <w:tc>
          <w:tcPr>
            <w:tcW w:w="1246" w:type="dxa"/>
            <w:gridSpan w:val="2"/>
          </w:tcPr>
          <w:p w14:paraId="4C75BD51" w14:textId="77777777" w:rsidR="000218DA" w:rsidRPr="001B1DB8" w:rsidRDefault="00E954B8">
            <w:pPr>
              <w:pStyle w:val="ConsPlusNormal"/>
              <w:jc w:val="center"/>
              <w:outlineLvl w:val="1"/>
            </w:pPr>
            <w:r w:rsidRPr="001B1DB8">
              <w:rPr>
                <w:lang w:bidi="en-US"/>
              </w:rPr>
              <w:t>99</w:t>
            </w:r>
          </w:p>
        </w:tc>
        <w:tc>
          <w:tcPr>
            <w:tcW w:w="7824" w:type="dxa"/>
          </w:tcPr>
          <w:p w14:paraId="4C75BD52" w14:textId="77777777" w:rsidR="000218DA" w:rsidRPr="001B1DB8" w:rsidRDefault="00E954B8">
            <w:pPr>
              <w:pStyle w:val="ConsPlusNormal"/>
              <w:jc w:val="center"/>
            </w:pPr>
            <w:r w:rsidRPr="001B1DB8">
              <w:rPr>
                <w:lang w:bidi="en-US"/>
              </w:rPr>
              <w:t xml:space="preserve">Settlements of </w:t>
            </w:r>
            <w:r w:rsidRPr="001B1DB8">
              <w:rPr>
                <w:lang w:bidi="en-US"/>
              </w:rPr>
              <w:t>other transactions not expressly specified in groups 01–80 of this List</w:t>
            </w:r>
          </w:p>
        </w:tc>
      </w:tr>
      <w:tr w:rsidR="006049F6" w14:paraId="4C75BD57" w14:textId="77777777">
        <w:tc>
          <w:tcPr>
            <w:tcW w:w="623" w:type="dxa"/>
          </w:tcPr>
          <w:p w14:paraId="4C75BD54" w14:textId="77777777" w:rsidR="000218DA" w:rsidRPr="001B1DB8" w:rsidRDefault="00E954B8">
            <w:pPr>
              <w:pStyle w:val="ConsPlusNormal"/>
              <w:jc w:val="center"/>
            </w:pPr>
            <w:r w:rsidRPr="001B1DB8">
              <w:rPr>
                <w:lang w:bidi="en-US"/>
              </w:rPr>
              <w:t>99</w:t>
            </w:r>
          </w:p>
        </w:tc>
        <w:tc>
          <w:tcPr>
            <w:tcW w:w="623" w:type="dxa"/>
          </w:tcPr>
          <w:p w14:paraId="4C75BD55" w14:textId="77777777" w:rsidR="000218DA" w:rsidRPr="001B1DB8" w:rsidRDefault="00E954B8">
            <w:pPr>
              <w:pStyle w:val="ConsPlusNormal"/>
              <w:jc w:val="center"/>
            </w:pPr>
            <w:r w:rsidRPr="001B1DB8">
              <w:rPr>
                <w:lang w:bidi="en-US"/>
              </w:rPr>
              <w:t>010</w:t>
            </w:r>
          </w:p>
        </w:tc>
        <w:tc>
          <w:tcPr>
            <w:tcW w:w="7824" w:type="dxa"/>
          </w:tcPr>
          <w:p w14:paraId="4C75BD56" w14:textId="77777777" w:rsidR="000218DA" w:rsidRPr="001B1DB8" w:rsidRDefault="00E954B8">
            <w:pPr>
              <w:pStyle w:val="ConsPlusNormal"/>
              <w:jc w:val="both"/>
            </w:pPr>
            <w:r w:rsidRPr="001B1DB8">
              <w:rPr>
                <w:lang w:bidi="en-US"/>
              </w:rPr>
              <w:t xml:space="preserve">Refund to a resident of erroneously debited (credited) funds, including when refunding </w:t>
            </w:r>
            <w:r w:rsidRPr="001B1DB8">
              <w:rPr>
                <w:lang w:bidi="en-US"/>
              </w:rPr>
              <w:lastRenderedPageBreak/>
              <w:t>funds by correspondent banks</w:t>
            </w:r>
          </w:p>
        </w:tc>
      </w:tr>
      <w:tr w:rsidR="006049F6" w14:paraId="4C75BD5B" w14:textId="77777777">
        <w:tc>
          <w:tcPr>
            <w:tcW w:w="623" w:type="dxa"/>
          </w:tcPr>
          <w:p w14:paraId="4C75BD58" w14:textId="77777777" w:rsidR="000218DA" w:rsidRPr="001B1DB8" w:rsidRDefault="00E954B8">
            <w:pPr>
              <w:pStyle w:val="ConsPlusNormal"/>
              <w:jc w:val="center"/>
            </w:pPr>
            <w:r w:rsidRPr="001B1DB8">
              <w:rPr>
                <w:lang w:bidi="en-US"/>
              </w:rPr>
              <w:lastRenderedPageBreak/>
              <w:t>99</w:t>
            </w:r>
          </w:p>
        </w:tc>
        <w:tc>
          <w:tcPr>
            <w:tcW w:w="623" w:type="dxa"/>
          </w:tcPr>
          <w:p w14:paraId="4C75BD59" w14:textId="77777777" w:rsidR="000218DA" w:rsidRPr="001B1DB8" w:rsidRDefault="00E954B8">
            <w:pPr>
              <w:pStyle w:val="ConsPlusNormal"/>
              <w:jc w:val="center"/>
            </w:pPr>
            <w:r w:rsidRPr="001B1DB8">
              <w:rPr>
                <w:lang w:bidi="en-US"/>
              </w:rPr>
              <w:t>020</w:t>
            </w:r>
          </w:p>
        </w:tc>
        <w:tc>
          <w:tcPr>
            <w:tcW w:w="7824" w:type="dxa"/>
          </w:tcPr>
          <w:p w14:paraId="4C75BD5A" w14:textId="77777777" w:rsidR="000218DA" w:rsidRPr="001B1DB8" w:rsidRDefault="00E954B8">
            <w:pPr>
              <w:pStyle w:val="ConsPlusNormal"/>
              <w:jc w:val="both"/>
            </w:pPr>
            <w:r w:rsidRPr="001B1DB8">
              <w:rPr>
                <w:lang w:bidi="en-US"/>
              </w:rPr>
              <w:t xml:space="preserve">Refund to a non-resident of erroneously debited </w:t>
            </w:r>
            <w:r w:rsidRPr="001B1DB8">
              <w:rPr>
                <w:lang w:bidi="en-US"/>
              </w:rPr>
              <w:t>(credited) funds, including when refunding funds by correspondent banks</w:t>
            </w:r>
          </w:p>
        </w:tc>
      </w:tr>
      <w:tr w:rsidR="006049F6" w14:paraId="4C75BD5F" w14:textId="77777777">
        <w:tc>
          <w:tcPr>
            <w:tcW w:w="623" w:type="dxa"/>
          </w:tcPr>
          <w:p w14:paraId="4C75BD5C" w14:textId="77777777" w:rsidR="000218DA" w:rsidRPr="001B1DB8" w:rsidRDefault="00E954B8">
            <w:pPr>
              <w:pStyle w:val="ConsPlusNormal"/>
              <w:jc w:val="center"/>
            </w:pPr>
            <w:r w:rsidRPr="001B1DB8">
              <w:rPr>
                <w:lang w:bidi="en-US"/>
              </w:rPr>
              <w:t>99</w:t>
            </w:r>
          </w:p>
        </w:tc>
        <w:tc>
          <w:tcPr>
            <w:tcW w:w="623" w:type="dxa"/>
          </w:tcPr>
          <w:p w14:paraId="4C75BD5D" w14:textId="77777777" w:rsidR="000218DA" w:rsidRPr="001B1DB8" w:rsidRDefault="00E954B8">
            <w:pPr>
              <w:pStyle w:val="ConsPlusNormal"/>
              <w:jc w:val="center"/>
            </w:pPr>
            <w:r w:rsidRPr="001B1DB8">
              <w:rPr>
                <w:lang w:bidi="en-US"/>
              </w:rPr>
              <w:t>030</w:t>
            </w:r>
          </w:p>
        </w:tc>
        <w:tc>
          <w:tcPr>
            <w:tcW w:w="7824" w:type="dxa"/>
          </w:tcPr>
          <w:p w14:paraId="4C75BD5E" w14:textId="77777777" w:rsidR="000218DA" w:rsidRPr="001B1DB8" w:rsidRDefault="00E954B8">
            <w:pPr>
              <w:pStyle w:val="ConsPlusNormal"/>
              <w:jc w:val="both"/>
            </w:pPr>
            <w:r w:rsidRPr="001B1DB8">
              <w:rPr>
                <w:lang w:bidi="en-US"/>
              </w:rPr>
              <w:t>Settlements between a resident and a non-resident (being a third party or a guarantor) related to the fulfillment by a non-resident of the obligations of another resident under</w:t>
            </w:r>
            <w:r w:rsidRPr="001B1DB8">
              <w:rPr>
                <w:lang w:bidi="en-US"/>
              </w:rPr>
              <w:t xml:space="preserve"> an agreement concluded between residents</w:t>
            </w:r>
          </w:p>
        </w:tc>
      </w:tr>
      <w:tr w:rsidR="006049F6" w14:paraId="4C75BD63" w14:textId="77777777">
        <w:tc>
          <w:tcPr>
            <w:tcW w:w="623" w:type="dxa"/>
          </w:tcPr>
          <w:p w14:paraId="4C75BD60" w14:textId="77777777" w:rsidR="000218DA" w:rsidRPr="001B1DB8" w:rsidRDefault="00E954B8">
            <w:pPr>
              <w:pStyle w:val="ConsPlusNormal"/>
              <w:jc w:val="center"/>
            </w:pPr>
            <w:r w:rsidRPr="001B1DB8">
              <w:rPr>
                <w:lang w:bidi="en-US"/>
              </w:rPr>
              <w:t>99</w:t>
            </w:r>
          </w:p>
        </w:tc>
        <w:tc>
          <w:tcPr>
            <w:tcW w:w="623" w:type="dxa"/>
          </w:tcPr>
          <w:p w14:paraId="4C75BD61" w14:textId="77777777" w:rsidR="000218DA" w:rsidRPr="001B1DB8" w:rsidRDefault="00E954B8">
            <w:pPr>
              <w:pStyle w:val="ConsPlusNormal"/>
              <w:jc w:val="center"/>
            </w:pPr>
            <w:r w:rsidRPr="001B1DB8">
              <w:rPr>
                <w:lang w:bidi="en-US"/>
              </w:rPr>
              <w:t>035</w:t>
            </w:r>
          </w:p>
        </w:tc>
        <w:tc>
          <w:tcPr>
            <w:tcW w:w="7824" w:type="dxa"/>
          </w:tcPr>
          <w:p w14:paraId="4C75BD62" w14:textId="77777777" w:rsidR="000218DA" w:rsidRPr="001B1DB8" w:rsidRDefault="00E954B8">
            <w:pPr>
              <w:pStyle w:val="ConsPlusNormal"/>
              <w:jc w:val="both"/>
            </w:pPr>
            <w:r w:rsidRPr="001B1DB8">
              <w:rPr>
                <w:lang w:bidi="en-US"/>
              </w:rPr>
              <w:t>Settlements between a non-resident and a resident (being a third party or a guarantor) related to the fulfillment by a resident of the obligations of another non-resident under an agreement concluded betwee</w:t>
            </w:r>
            <w:r w:rsidRPr="001B1DB8">
              <w:rPr>
                <w:lang w:bidi="en-US"/>
              </w:rPr>
              <w:t>n non-residents</w:t>
            </w:r>
          </w:p>
        </w:tc>
      </w:tr>
      <w:tr w:rsidR="006049F6" w14:paraId="4C75BD67" w14:textId="77777777">
        <w:tc>
          <w:tcPr>
            <w:tcW w:w="623" w:type="dxa"/>
          </w:tcPr>
          <w:p w14:paraId="4C75BD64" w14:textId="77777777" w:rsidR="000F7AA4" w:rsidRPr="001B1DB8" w:rsidRDefault="00E954B8">
            <w:pPr>
              <w:pStyle w:val="ConsPlusNormal"/>
              <w:jc w:val="center"/>
              <w:rPr>
                <w:lang w:bidi="en-US"/>
              </w:rPr>
            </w:pPr>
            <w:r>
              <w:rPr>
                <w:lang w:bidi="en-US"/>
              </w:rPr>
              <w:t>99</w:t>
            </w:r>
          </w:p>
        </w:tc>
        <w:tc>
          <w:tcPr>
            <w:tcW w:w="623" w:type="dxa"/>
          </w:tcPr>
          <w:p w14:paraId="4C75BD65" w14:textId="77777777" w:rsidR="000F7AA4" w:rsidRPr="001B1DB8" w:rsidRDefault="00E954B8">
            <w:pPr>
              <w:pStyle w:val="ConsPlusNormal"/>
              <w:jc w:val="center"/>
              <w:rPr>
                <w:lang w:bidi="en-US"/>
              </w:rPr>
            </w:pPr>
            <w:r>
              <w:rPr>
                <w:lang w:bidi="en-US"/>
              </w:rPr>
              <w:t>080</w:t>
            </w:r>
          </w:p>
        </w:tc>
        <w:tc>
          <w:tcPr>
            <w:tcW w:w="7824" w:type="dxa"/>
          </w:tcPr>
          <w:p w14:paraId="4C75BD66" w14:textId="77777777" w:rsidR="000F7AA4" w:rsidRPr="001B1DB8" w:rsidRDefault="00E954B8">
            <w:pPr>
              <w:pStyle w:val="ConsPlusNormal"/>
              <w:jc w:val="both"/>
              <w:rPr>
                <w:lang w:bidi="en-US"/>
              </w:rPr>
            </w:pPr>
            <w:r w:rsidRPr="000F7AA4">
              <w:rPr>
                <w:lang w:bidi="en-US"/>
              </w:rPr>
              <w:t>Settlements in a foreign currency, in the currency of the Russian Federation between a resident and a non-resident on transactions (operations) with digital currency, except  for settlements with code 99081</w:t>
            </w:r>
          </w:p>
        </w:tc>
      </w:tr>
      <w:tr w:rsidR="006049F6" w14:paraId="4C75BD6B" w14:textId="77777777">
        <w:tc>
          <w:tcPr>
            <w:tcW w:w="623" w:type="dxa"/>
          </w:tcPr>
          <w:p w14:paraId="4C75BD68" w14:textId="77777777" w:rsidR="000F7AA4" w:rsidRPr="001B1DB8" w:rsidRDefault="00E954B8">
            <w:pPr>
              <w:pStyle w:val="ConsPlusNormal"/>
              <w:jc w:val="center"/>
              <w:rPr>
                <w:lang w:bidi="en-US"/>
              </w:rPr>
            </w:pPr>
            <w:r>
              <w:rPr>
                <w:lang w:bidi="en-US"/>
              </w:rPr>
              <w:t>99</w:t>
            </w:r>
          </w:p>
        </w:tc>
        <w:tc>
          <w:tcPr>
            <w:tcW w:w="623" w:type="dxa"/>
          </w:tcPr>
          <w:p w14:paraId="4C75BD69" w14:textId="77777777" w:rsidR="000F7AA4" w:rsidRPr="001B1DB8" w:rsidRDefault="00E954B8">
            <w:pPr>
              <w:pStyle w:val="ConsPlusNormal"/>
              <w:jc w:val="center"/>
              <w:rPr>
                <w:lang w:bidi="en-US"/>
              </w:rPr>
            </w:pPr>
            <w:r>
              <w:rPr>
                <w:lang w:bidi="en-US"/>
              </w:rPr>
              <w:t>081</w:t>
            </w:r>
          </w:p>
        </w:tc>
        <w:tc>
          <w:tcPr>
            <w:tcW w:w="7824" w:type="dxa"/>
          </w:tcPr>
          <w:p w14:paraId="4C75BD6A" w14:textId="77777777" w:rsidR="000F7AA4" w:rsidRPr="001B1DB8" w:rsidRDefault="00E954B8">
            <w:pPr>
              <w:pStyle w:val="ConsPlusNormal"/>
              <w:jc w:val="both"/>
              <w:rPr>
                <w:lang w:bidi="en-US"/>
              </w:rPr>
            </w:pPr>
            <w:r w:rsidRPr="000F7AA4">
              <w:rPr>
                <w:lang w:bidi="en-US"/>
              </w:rPr>
              <w:t xml:space="preserve">Settlements in </w:t>
            </w:r>
            <w:r w:rsidRPr="000F7AA4">
              <w:rPr>
                <w:lang w:bidi="en-US"/>
              </w:rPr>
              <w:t>foreign currency, in the currency of the Russian Federation on transactions (operations) with digital currency between a resident and a non-resident that is exchange stock carrying out activities for provision of the services aimed at ensuring transactions</w:t>
            </w:r>
            <w:r w:rsidRPr="000F7AA4">
              <w:rPr>
                <w:lang w:bidi="en-US"/>
              </w:rPr>
              <w:t xml:space="preserve"> (operations) execution entailing transfer of digital currency from one owner to the other using the foreign information infrastructure facilities.</w:t>
            </w:r>
          </w:p>
        </w:tc>
      </w:tr>
      <w:tr w:rsidR="006049F6" w14:paraId="4C75BD6F" w14:textId="77777777">
        <w:tc>
          <w:tcPr>
            <w:tcW w:w="623" w:type="dxa"/>
          </w:tcPr>
          <w:p w14:paraId="4C75BD6C" w14:textId="77777777" w:rsidR="000F7AA4" w:rsidRPr="001B1DB8" w:rsidRDefault="00E954B8">
            <w:pPr>
              <w:pStyle w:val="ConsPlusNormal"/>
              <w:jc w:val="center"/>
              <w:rPr>
                <w:lang w:bidi="en-US"/>
              </w:rPr>
            </w:pPr>
            <w:r>
              <w:rPr>
                <w:lang w:bidi="en-US"/>
              </w:rPr>
              <w:t>99</w:t>
            </w:r>
          </w:p>
        </w:tc>
        <w:tc>
          <w:tcPr>
            <w:tcW w:w="623" w:type="dxa"/>
          </w:tcPr>
          <w:p w14:paraId="4C75BD6D" w14:textId="77777777" w:rsidR="000F7AA4" w:rsidRPr="001B1DB8" w:rsidRDefault="00E954B8">
            <w:pPr>
              <w:pStyle w:val="ConsPlusNormal"/>
              <w:jc w:val="center"/>
              <w:rPr>
                <w:lang w:bidi="en-US"/>
              </w:rPr>
            </w:pPr>
            <w:r>
              <w:rPr>
                <w:lang w:bidi="en-US"/>
              </w:rPr>
              <w:t>082</w:t>
            </w:r>
          </w:p>
        </w:tc>
        <w:tc>
          <w:tcPr>
            <w:tcW w:w="7824" w:type="dxa"/>
          </w:tcPr>
          <w:p w14:paraId="4C75BD6E" w14:textId="77777777" w:rsidR="000F7AA4" w:rsidRPr="001B1DB8" w:rsidRDefault="00E954B8">
            <w:pPr>
              <w:pStyle w:val="ConsPlusNormal"/>
              <w:jc w:val="both"/>
              <w:rPr>
                <w:lang w:bidi="en-US"/>
              </w:rPr>
            </w:pPr>
            <w:r w:rsidRPr="000F7AA4">
              <w:rPr>
                <w:lang w:bidi="en-US"/>
              </w:rPr>
              <w:t>Settlements in a foreign currency, in the currency of the Russian Federation between a resident indi</w:t>
            </w:r>
            <w:r w:rsidRPr="000F7AA4">
              <w:rPr>
                <w:lang w:bidi="en-US"/>
              </w:rPr>
              <w:t>vidual and a non-resident on transactions (operations) with digital currency, except  for settlements with code 99083</w:t>
            </w:r>
          </w:p>
        </w:tc>
      </w:tr>
      <w:tr w:rsidR="006049F6" w14:paraId="4C75BD73" w14:textId="77777777">
        <w:tc>
          <w:tcPr>
            <w:tcW w:w="623" w:type="dxa"/>
          </w:tcPr>
          <w:p w14:paraId="4C75BD70" w14:textId="77777777" w:rsidR="000F7AA4" w:rsidRPr="001B1DB8" w:rsidRDefault="00E954B8">
            <w:pPr>
              <w:pStyle w:val="ConsPlusNormal"/>
              <w:jc w:val="center"/>
              <w:rPr>
                <w:lang w:bidi="en-US"/>
              </w:rPr>
            </w:pPr>
            <w:r>
              <w:rPr>
                <w:lang w:bidi="en-US"/>
              </w:rPr>
              <w:t>99</w:t>
            </w:r>
          </w:p>
        </w:tc>
        <w:tc>
          <w:tcPr>
            <w:tcW w:w="623" w:type="dxa"/>
          </w:tcPr>
          <w:p w14:paraId="4C75BD71" w14:textId="77777777" w:rsidR="000F7AA4" w:rsidRPr="001B1DB8" w:rsidRDefault="00E954B8">
            <w:pPr>
              <w:pStyle w:val="ConsPlusNormal"/>
              <w:jc w:val="center"/>
              <w:rPr>
                <w:lang w:bidi="en-US"/>
              </w:rPr>
            </w:pPr>
            <w:r>
              <w:rPr>
                <w:lang w:bidi="en-US"/>
              </w:rPr>
              <w:t>083</w:t>
            </w:r>
          </w:p>
        </w:tc>
        <w:tc>
          <w:tcPr>
            <w:tcW w:w="7824" w:type="dxa"/>
          </w:tcPr>
          <w:p w14:paraId="4C75BD72" w14:textId="77777777" w:rsidR="000F7AA4" w:rsidRPr="001B1DB8" w:rsidRDefault="00E954B8">
            <w:pPr>
              <w:pStyle w:val="ConsPlusNormal"/>
              <w:jc w:val="both"/>
              <w:rPr>
                <w:lang w:bidi="en-US"/>
              </w:rPr>
            </w:pPr>
            <w:r w:rsidRPr="000F7AA4">
              <w:rPr>
                <w:lang w:bidi="en-US"/>
              </w:rPr>
              <w:t>Settlements in foreign currency, in the currency of the Russian Federation on transactions (operations) with digital currency betw</w:t>
            </w:r>
            <w:r w:rsidRPr="000F7AA4">
              <w:rPr>
                <w:lang w:bidi="en-US"/>
              </w:rPr>
              <w:t>een an individual resident and a non-resident that is exchange stock carrying out activities for provision of the services aimed at ensuring transactions (operations) execution entailing transfer of digital currency from one owner to the other using the fo</w:t>
            </w:r>
            <w:r w:rsidRPr="000F7AA4">
              <w:rPr>
                <w:lang w:bidi="en-US"/>
              </w:rPr>
              <w:t>reign information infrastructure facilities.</w:t>
            </w:r>
          </w:p>
        </w:tc>
      </w:tr>
      <w:tr w:rsidR="006049F6" w14:paraId="4C75BD77" w14:textId="77777777">
        <w:tc>
          <w:tcPr>
            <w:tcW w:w="623" w:type="dxa"/>
          </w:tcPr>
          <w:p w14:paraId="4C75BD74" w14:textId="77777777" w:rsidR="000F7AA4" w:rsidRPr="001B1DB8" w:rsidRDefault="00E954B8">
            <w:pPr>
              <w:pStyle w:val="ConsPlusNormal"/>
              <w:jc w:val="center"/>
              <w:rPr>
                <w:lang w:bidi="en-US"/>
              </w:rPr>
            </w:pPr>
            <w:r>
              <w:rPr>
                <w:lang w:bidi="en-US"/>
              </w:rPr>
              <w:t>99</w:t>
            </w:r>
          </w:p>
        </w:tc>
        <w:tc>
          <w:tcPr>
            <w:tcW w:w="623" w:type="dxa"/>
          </w:tcPr>
          <w:p w14:paraId="4C75BD75" w14:textId="77777777" w:rsidR="000F7AA4" w:rsidRPr="001B1DB8" w:rsidRDefault="00E954B8">
            <w:pPr>
              <w:pStyle w:val="ConsPlusNormal"/>
              <w:jc w:val="center"/>
              <w:rPr>
                <w:lang w:bidi="en-US"/>
              </w:rPr>
            </w:pPr>
            <w:r>
              <w:rPr>
                <w:lang w:bidi="en-US"/>
              </w:rPr>
              <w:t>085</w:t>
            </w:r>
          </w:p>
        </w:tc>
        <w:tc>
          <w:tcPr>
            <w:tcW w:w="7824" w:type="dxa"/>
          </w:tcPr>
          <w:p w14:paraId="4C75BD76" w14:textId="77777777" w:rsidR="000F7AA4" w:rsidRPr="001B1DB8" w:rsidRDefault="00E954B8">
            <w:pPr>
              <w:pStyle w:val="ConsPlusNormal"/>
              <w:jc w:val="both"/>
              <w:rPr>
                <w:lang w:bidi="en-US"/>
              </w:rPr>
            </w:pPr>
            <w:r w:rsidRPr="000F7AA4">
              <w:rPr>
                <w:lang w:bidi="en-US"/>
              </w:rPr>
              <w:t>Settlements in the currency of the Russian Federation between non-residents on the transactions (operations) with digital currency</w:t>
            </w:r>
          </w:p>
        </w:tc>
      </w:tr>
      <w:tr w:rsidR="006049F6" w14:paraId="4C75BD7B" w14:textId="77777777">
        <w:tc>
          <w:tcPr>
            <w:tcW w:w="623" w:type="dxa"/>
          </w:tcPr>
          <w:p w14:paraId="4C75BD78" w14:textId="77777777" w:rsidR="000218DA" w:rsidRPr="001B1DB8" w:rsidRDefault="00E954B8">
            <w:pPr>
              <w:pStyle w:val="ConsPlusNormal"/>
              <w:jc w:val="center"/>
            </w:pPr>
            <w:r w:rsidRPr="001B1DB8">
              <w:rPr>
                <w:lang w:bidi="en-US"/>
              </w:rPr>
              <w:t>99</w:t>
            </w:r>
          </w:p>
        </w:tc>
        <w:tc>
          <w:tcPr>
            <w:tcW w:w="623" w:type="dxa"/>
          </w:tcPr>
          <w:p w14:paraId="4C75BD79" w14:textId="77777777" w:rsidR="000218DA" w:rsidRPr="001B1DB8" w:rsidRDefault="00E954B8">
            <w:pPr>
              <w:pStyle w:val="ConsPlusNormal"/>
              <w:jc w:val="center"/>
            </w:pPr>
            <w:r w:rsidRPr="001B1DB8">
              <w:rPr>
                <w:lang w:bidi="en-US"/>
              </w:rPr>
              <w:t>090</w:t>
            </w:r>
          </w:p>
        </w:tc>
        <w:tc>
          <w:tcPr>
            <w:tcW w:w="7824" w:type="dxa"/>
          </w:tcPr>
          <w:p w14:paraId="4C75BD7A" w14:textId="77777777" w:rsidR="000218DA" w:rsidRPr="001B1DB8" w:rsidRDefault="00E954B8">
            <w:pPr>
              <w:pStyle w:val="ConsPlusNormal"/>
              <w:jc w:val="both"/>
            </w:pPr>
            <w:r w:rsidRPr="001B1DB8">
              <w:rPr>
                <w:lang w:bidi="en-US"/>
              </w:rPr>
              <w:t>Settlements of transactions not specified in groups 01–80 of thi</w:t>
            </w:r>
            <w:r w:rsidRPr="001B1DB8">
              <w:rPr>
                <w:lang w:bidi="en-US"/>
              </w:rPr>
              <w:t>s List, as well as except for payments with codes 99010, 99020, 99030, 99035</w:t>
            </w:r>
          </w:p>
        </w:tc>
      </w:tr>
    </w:tbl>
    <w:p w14:paraId="4C75BD7C" w14:textId="77777777" w:rsidR="000218DA" w:rsidRPr="001B1DB8" w:rsidRDefault="00E954B8">
      <w:pPr>
        <w:pStyle w:val="ConsPlusNormal"/>
      </w:pPr>
    </w:p>
    <w:p w14:paraId="4C75BD7D" w14:textId="77777777" w:rsidR="000218DA" w:rsidRPr="001B1DB8" w:rsidRDefault="00E954B8">
      <w:pPr>
        <w:pStyle w:val="ConsPlusNormal"/>
      </w:pPr>
    </w:p>
    <w:sectPr w:rsidR="000218DA" w:rsidRPr="001B1DB8" w:rsidSect="00021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F6"/>
    <w:rsid w:val="006049F6"/>
    <w:rsid w:val="00E9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C75B9B1"/>
  <w15:docId w15:val="{4619B13F-023D-49E5-91FF-CA98567C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8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18D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D08914C29B8A48924DA6114B2BDD70" ma:contentTypeVersion="0" ma:contentTypeDescription="Создание документа." ma:contentTypeScope="" ma:versionID="1ae3a8e022796747f9776e698862b56c">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VVDU5HPDTQC2-32-62744</_dlc_DocId>
    <_dlc_DocIdUrl xmlns="a5444ea2-90b0-4ece-a612-f39e0dd9a22f">
      <Url>https://docs.efbank.ru/dms/ERequests/_layouts/15/DocIdRedir.aspx?ID=VVDU5HPDTQC2-32-62744</Url>
      <Description>VVDU5HPDTQC2-32-62744</Description>
    </_dlc_DocIdUrl>
  </documentManagement>
</p:properties>
</file>

<file path=customXml/itemProps1.xml><?xml version="1.0" encoding="utf-8"?>
<ds:datastoreItem xmlns:ds="http://schemas.openxmlformats.org/officeDocument/2006/customXml" ds:itemID="{D6E586CE-A0F5-40CB-9D3D-9E4E31C42FB1}">
  <ds:schemaRefs/>
</ds:datastoreItem>
</file>

<file path=customXml/itemProps2.xml><?xml version="1.0" encoding="utf-8"?>
<ds:datastoreItem xmlns:ds="http://schemas.openxmlformats.org/officeDocument/2006/customXml" ds:itemID="{65BE13BE-4620-4003-A921-249EC5618224}">
  <ds:schemaRefs/>
</ds:datastoreItem>
</file>

<file path=customXml/itemProps3.xml><?xml version="1.0" encoding="utf-8"?>
<ds:datastoreItem xmlns:ds="http://schemas.openxmlformats.org/officeDocument/2006/customXml" ds:itemID="{456485AA-2FE1-407A-9349-13ECCAF52DC7}">
  <ds:schemaRefs/>
</ds:datastoreItem>
</file>

<file path=customXml/itemProps4.xml><?xml version="1.0" encoding="utf-8"?>
<ds:datastoreItem xmlns:ds="http://schemas.openxmlformats.org/officeDocument/2006/customXml" ds:itemID="{3EBD5E9F-BE4F-4BC1-BBE5-E4AB36D628AE}">
  <ds:schemaRefs>
    <ds:schemaRef ds:uri="http://www.w3.org/XML/1998/namespace"/>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a5444ea2-90b0-4ece-a612-f39e0dd9a2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8698</Words>
  <Characters>49584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Rulev D.O.</dc:creator>
  <cp:lastModifiedBy>Pokrovskaya A.A.</cp:lastModifiedBy>
  <cp:revision>2</cp:revision>
  <dcterms:created xsi:type="dcterms:W3CDTF">2024-05-16T06:26:00Z</dcterms:created>
  <dcterms:modified xsi:type="dcterms:W3CDTF">2024-05-16T06:26:00Z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0x01010058D08914C29B8A48924DA6114B2BDD70</vt:lpwstr>
  </property>
  <property fmtid="{D5CDD505-2E9C-101B-9397-08002B2CF9AE}" pid="3" name="_dlc_DocIdItemGuid">
    <vt:lpwstr>7e388fcc-9b6b-4019-941d-8466fee358ff</vt:lpwstr>
  </property>
</Properties>
</file>