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9E3ECE" w14:textId="0979AF38" w:rsidR="00161329" w:rsidRPr="005C7E73" w:rsidRDefault="00E073A2" w:rsidP="00EE46ED">
      <w:pPr>
        <w:widowControl/>
        <w:tabs>
          <w:tab w:val="left" w:pos="-2268"/>
          <w:tab w:val="left" w:pos="-1985"/>
          <w:tab w:val="left" w:pos="9408"/>
          <w:tab w:val="left" w:pos="9669"/>
        </w:tabs>
        <w:autoSpaceDE/>
        <w:autoSpaceDN/>
        <w:adjustRightInd/>
        <w:spacing w:after="120" w:line="300" w:lineRule="exact"/>
        <w:ind w:left="3544"/>
        <w:rPr>
          <w:rFonts w:ascii="Times New Roman" w:hAnsi="Times New Roman"/>
          <w:b/>
          <w:snapToGrid w:val="0"/>
          <w:color w:val="000000"/>
          <w:sz w:val="28"/>
          <w:szCs w:val="28"/>
          <w:lang w:eastAsia="ru-RU"/>
        </w:rPr>
      </w:pPr>
      <w:bookmarkStart w:id="0" w:name="_GoBack"/>
      <w:bookmarkEnd w:id="0"/>
      <w:r w:rsidRPr="005C7E73">
        <w:rPr>
          <w:rFonts w:ascii="Times New Roman" w:hAnsi="Times New Roman"/>
          <w:b/>
          <w:snapToGrid w:val="0"/>
          <w:sz w:val="28"/>
          <w:lang w:bidi="en-US"/>
        </w:rPr>
        <w:t xml:space="preserve">                                                             </w:t>
      </w:r>
    </w:p>
    <w:p w14:paraId="1B9E3ECF" w14:textId="77777777" w:rsidR="00161329" w:rsidRPr="005C7E73" w:rsidRDefault="00E073A2" w:rsidP="006A58DA">
      <w:pPr>
        <w:widowControl/>
        <w:tabs>
          <w:tab w:val="left" w:pos="-2268"/>
          <w:tab w:val="left" w:pos="-1985"/>
          <w:tab w:val="left" w:pos="9408"/>
          <w:tab w:val="left" w:pos="9669"/>
        </w:tabs>
        <w:autoSpaceDE/>
        <w:autoSpaceDN/>
        <w:adjustRightInd/>
        <w:spacing w:after="120" w:line="300" w:lineRule="exact"/>
        <w:ind w:left="3544"/>
        <w:jc w:val="right"/>
        <w:rPr>
          <w:rFonts w:ascii="Times New Roman" w:hAnsi="Times New Roman"/>
          <w:b/>
          <w:snapToGrid w:val="0"/>
          <w:color w:val="000000"/>
          <w:sz w:val="28"/>
          <w:szCs w:val="28"/>
          <w:lang w:eastAsia="ru-RU"/>
        </w:rPr>
      </w:pPr>
      <w:r w:rsidRPr="005C7E73">
        <w:rPr>
          <w:rFonts w:ascii="Times New Roman" w:hAnsi="Times New Roman"/>
          <w:b/>
          <w:snapToGrid w:val="0"/>
          <w:sz w:val="28"/>
          <w:lang w:bidi="en-US"/>
        </w:rPr>
        <w:t>TO EVROFINANCE MOSNARBANK</w:t>
      </w:r>
    </w:p>
    <w:p w14:paraId="1B9E3ED0" w14:textId="77777777" w:rsidR="00161329" w:rsidRPr="005C7E73" w:rsidRDefault="00E073A2" w:rsidP="006A58DA">
      <w:pPr>
        <w:widowControl/>
        <w:tabs>
          <w:tab w:val="left" w:pos="-2268"/>
          <w:tab w:val="left" w:pos="-1985"/>
          <w:tab w:val="left" w:pos="9408"/>
          <w:tab w:val="left" w:pos="9669"/>
        </w:tabs>
        <w:autoSpaceDE/>
        <w:autoSpaceDN/>
        <w:adjustRightInd/>
        <w:spacing w:after="120" w:line="300" w:lineRule="exact"/>
        <w:jc w:val="both"/>
        <w:rPr>
          <w:rFonts w:ascii="Times New Roman" w:hAnsi="Times New Roman"/>
          <w:snapToGrid w:val="0"/>
          <w:color w:val="000000"/>
          <w:sz w:val="28"/>
          <w:szCs w:val="28"/>
          <w:lang w:eastAsia="ru-RU"/>
        </w:rPr>
      </w:pPr>
      <w:r w:rsidRPr="005C7E73">
        <w:rPr>
          <w:rFonts w:ascii="Times New Roman" w:hAnsi="Times New Roman"/>
          <w:snapToGrid w:val="0"/>
          <w:sz w:val="28"/>
          <w:lang w:bidi="en-US"/>
        </w:rPr>
        <w:t>____________ ___, 20__</w:t>
      </w:r>
    </w:p>
    <w:p w14:paraId="1B9E3ED1" w14:textId="39BBCCC6" w:rsidR="00161329" w:rsidRPr="005C7E73" w:rsidRDefault="00E073A2" w:rsidP="001A16F8">
      <w:pPr>
        <w:jc w:val="center"/>
        <w:rPr>
          <w:rFonts w:ascii="Times New Roman" w:hAnsi="Times New Roman"/>
          <w:b/>
          <w:sz w:val="28"/>
          <w:szCs w:val="28"/>
        </w:rPr>
      </w:pPr>
      <w:r w:rsidRPr="005C7E73">
        <w:rPr>
          <w:rFonts w:ascii="Times New Roman" w:hAnsi="Times New Roman"/>
          <w:b/>
          <w:snapToGrid w:val="0"/>
          <w:sz w:val="28"/>
          <w:lang w:bidi="en-US"/>
        </w:rPr>
        <w:t xml:space="preserve">Application for Conclusion of a Bank Account Agreement Providing for Opening of a Bank Account for Settlements </w:t>
      </w:r>
      <w:r w:rsidR="00637EED" w:rsidRPr="005C7E73">
        <w:rPr>
          <w:rFonts w:ascii="Times New Roman" w:hAnsi="Times New Roman"/>
          <w:b/>
          <w:snapToGrid w:val="0"/>
          <w:sz w:val="28"/>
          <w:lang w:bidi="en-US"/>
        </w:rPr>
        <w:t xml:space="preserve">with </w:t>
      </w:r>
      <w:r w:rsidRPr="005C7E73">
        <w:rPr>
          <w:rFonts w:ascii="Times New Roman" w:hAnsi="Times New Roman"/>
          <w:b/>
          <w:snapToGrid w:val="0"/>
          <w:sz w:val="28"/>
          <w:lang w:bidi="en-US"/>
        </w:rPr>
        <w:t xml:space="preserve">DFAs </w:t>
      </w:r>
    </w:p>
    <w:p w14:paraId="1B9E3ED2" w14:textId="77777777" w:rsidR="00161329" w:rsidRPr="005C7E73" w:rsidRDefault="00E073A2" w:rsidP="006A58DA">
      <w:pPr>
        <w:widowControl/>
        <w:autoSpaceDE/>
        <w:autoSpaceDN/>
        <w:adjustRightInd/>
        <w:spacing w:line="360" w:lineRule="auto"/>
        <w:rPr>
          <w:rFonts w:ascii="Times New Roman" w:hAnsi="Times New Roman"/>
          <w:snapToGrid w:val="0"/>
          <w:color w:val="000000"/>
          <w:sz w:val="24"/>
          <w:szCs w:val="20"/>
          <w:lang w:eastAsia="ru-RU"/>
        </w:rPr>
      </w:pPr>
      <w:r w:rsidRPr="005C7E73">
        <w:rPr>
          <w:rFonts w:ascii="Times New Roman" w:hAnsi="Times New Roman"/>
          <w:noProof/>
          <w:sz w:val="22"/>
          <w:lang w:val="ru-RU" w:eastAsia="ru-RU"/>
        </w:rPr>
        <mc:AlternateContent>
          <mc:Choice Requires="wps">
            <w:drawing>
              <wp:anchor distT="0" distB="0" distL="114300" distR="114300" simplePos="0" relativeHeight="251658240" behindDoc="0" locked="0" layoutInCell="0" allowOverlap="1" wp14:anchorId="1B9E3F26" wp14:editId="1B9E3F27">
                <wp:simplePos x="0" y="0"/>
                <wp:positionH relativeFrom="margin">
                  <wp:posOffset>-3810</wp:posOffset>
                </wp:positionH>
                <wp:positionV relativeFrom="paragraph">
                  <wp:posOffset>215900</wp:posOffset>
                </wp:positionV>
                <wp:extent cx="5692140" cy="5791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E3F37" w14:textId="77777777" w:rsidR="00161329" w:rsidRPr="008A7496" w:rsidRDefault="00E073A2" w:rsidP="006A58DA">
                            <w:pPr>
                              <w:jc w:val="center"/>
                              <w:rPr>
                                <w:rFonts w:ascii="Times New Roman" w:hAnsi="Times New Roman"/>
                                <w:i/>
                                <w:sz w:val="20"/>
                                <w:szCs w:val="20"/>
                              </w:rPr>
                            </w:pPr>
                            <w:r w:rsidRPr="008A7496">
                              <w:rPr>
                                <w:i/>
                                <w:sz w:val="20"/>
                                <w:lang w:bidi="en-US"/>
                              </w:rPr>
                              <w:t>(full name of the legal entity/individual entrepreneur/individual engaged in private practice as established by the legislation of the Russian Federation)</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type w14:anchorId="1B9E3F26" id="_x0000_t202" coordsize="21600,21600" o:spt="202" path="m,l,21600r21600,l21600,xe">
                <v:stroke joinstyle="miter"/>
                <v:path gradientshapeok="t" o:connecttype="rect"/>
              </v:shapetype>
              <v:shape id="Text Box 2" o:spid="_x0000_s1026" type="#_x0000_t202" style="position:absolute;margin-left:-.3pt;margin-top:17pt;width:448.2pt;height:45.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" o:allowincell="f" filled="f" stroked="f">
                <v:textbox>
                  <w:txbxContent>
                    <w:p w14:paraId="1B9E3F37" w14:textId="77777777" w:rsidR="006A58DA" w:rsidRPr="008A7496" w:rsidRDefault="00E073A2" w:rsidP="006A58DA">
                      <w:pPr>
                        <w:jc w:val="center"/>
                        <w:rPr>
                          <w:rFonts w:ascii="Times New Roman" w:hAnsi="Times New Roman"/>
                          <w:i/>
                          <w:sz w:val="20"/>
                          <w:szCs w:val="20"/>
                        </w:rPr>
                      </w:pPr>
                      <w:r w:rsidRPr="008A7496">
                        <w:rPr>
                          <w:i/>
                          <w:sz w:val="20"/>
                          <w:lang w:bidi="en-US"/>
                        </w:rPr>
                        <w:t>(full name of the legal entity/individual entrepreneur/individual engaged in private practice as established by the legislation of the Russian Federation)</w:t>
                      </w:r>
                    </w:p>
                  </w:txbxContent>
                </v:textbox>
                <w10:wrap anchorx="margin"/>
              </v:shape>
            </w:pict>
          </mc:Fallback>
        </mc:AlternateContent>
      </w:r>
      <w:r w:rsidRPr="005C7E73">
        <w:rPr>
          <w:rFonts w:ascii="Times New Roman" w:hAnsi="Times New Roman"/>
          <w:snapToGrid w:val="0"/>
          <w:sz w:val="36"/>
          <w:lang w:bidi="en-US"/>
        </w:rPr>
        <w:t>_______________________________________________</w:t>
      </w:r>
      <w:r w:rsidRPr="005C7E73">
        <w:rPr>
          <w:rFonts w:ascii="Times New Roman" w:hAnsi="Times New Roman"/>
          <w:snapToGrid w:val="0"/>
          <w:sz w:val="22"/>
          <w:lang w:bidi="en-US"/>
        </w:rPr>
        <w:t xml:space="preserve">(Client) </w:t>
      </w:r>
      <w:r w:rsidRPr="005C7E73">
        <w:rPr>
          <w:rFonts w:ascii="Times New Roman" w:hAnsi="Times New Roman"/>
          <w:snapToGrid w:val="0"/>
          <w:sz w:val="24"/>
          <w:lang w:bidi="en-US"/>
        </w:rPr>
        <w:t xml:space="preserve"> </w:t>
      </w:r>
    </w:p>
    <w:p w14:paraId="1B9E3ED3" w14:textId="77777777" w:rsidR="00161329" w:rsidRPr="005C7E73" w:rsidRDefault="00161329" w:rsidP="006A58DA">
      <w:pPr>
        <w:widowControl/>
        <w:autoSpaceDE/>
        <w:autoSpaceDN/>
        <w:adjustRightInd/>
        <w:spacing w:line="360" w:lineRule="auto"/>
        <w:rPr>
          <w:rFonts w:ascii="Times New Roman" w:hAnsi="Times New Roman"/>
          <w:snapToGrid w:val="0"/>
          <w:color w:val="000000"/>
          <w:sz w:val="24"/>
          <w:szCs w:val="20"/>
          <w:lang w:eastAsia="ru-RU"/>
        </w:rPr>
      </w:pPr>
    </w:p>
    <w:p w14:paraId="1B9E3ED4" w14:textId="77777777" w:rsidR="00161329" w:rsidRPr="005C7E73" w:rsidRDefault="00E073A2" w:rsidP="005D27C5">
      <w:pPr>
        <w:widowControl/>
        <w:autoSpaceDE/>
        <w:autoSpaceDN/>
        <w:adjustRightInd/>
        <w:spacing w:after="0"/>
        <w:jc w:val="both"/>
        <w:rPr>
          <w:rFonts w:ascii="Times New Roman" w:hAnsi="Times New Roman"/>
          <w:b/>
          <w:snapToGrid w:val="0"/>
          <w:color w:val="000000"/>
          <w:sz w:val="28"/>
          <w:szCs w:val="28"/>
          <w:lang w:eastAsia="ru-RU"/>
        </w:rPr>
      </w:pPr>
      <w:r w:rsidRPr="005C7E73">
        <w:rPr>
          <w:rFonts w:ascii="Times New Roman" w:hAnsi="Times New Roman"/>
          <w:snapToGrid w:val="0"/>
          <w:sz w:val="28"/>
          <w:lang w:bidi="en-US"/>
        </w:rPr>
        <w:t xml:space="preserve">requests to conclude a bank account agreement and open a settlement account with </w:t>
      </w:r>
      <w:r w:rsidRPr="005C7E73">
        <w:rPr>
          <w:rFonts w:ascii="Times New Roman" w:hAnsi="Times New Roman"/>
          <w:b/>
          <w:snapToGrid w:val="0"/>
          <w:sz w:val="28"/>
          <w:lang w:bidi="en-US"/>
        </w:rPr>
        <w:t>Evrofinance Mosnarbank</w:t>
      </w:r>
      <w:r w:rsidRPr="005C7E73">
        <w:rPr>
          <w:rFonts w:ascii="Times New Roman" w:hAnsi="Times New Roman"/>
          <w:snapToGrid w:val="0"/>
          <w:sz w:val="28"/>
          <w:lang w:bidi="en-US"/>
        </w:rPr>
        <w:t>:</w:t>
      </w:r>
    </w:p>
    <w:p w14:paraId="1B9E3ED5" w14:textId="77777777" w:rsidR="00161329" w:rsidRPr="005C7E73" w:rsidRDefault="00E073A2" w:rsidP="006A58DA">
      <w:pPr>
        <w:widowControl/>
        <w:autoSpaceDE/>
        <w:autoSpaceDN/>
        <w:adjustRightInd/>
        <w:spacing w:line="360" w:lineRule="auto"/>
        <w:rPr>
          <w:rFonts w:ascii="Times New Roman" w:hAnsi="Times New Roman"/>
          <w:b/>
          <w:snapToGrid w:val="0"/>
          <w:color w:val="000000"/>
          <w:sz w:val="28"/>
          <w:szCs w:val="28"/>
          <w:lang w:eastAsia="ru-RU"/>
        </w:rPr>
      </w:pPr>
      <w:r w:rsidRPr="005C7E73">
        <w:rPr>
          <w:rFonts w:ascii="Times New Roman" w:hAnsi="Times New Roman"/>
          <w:b/>
          <w:snapToGrid w:val="0"/>
          <w:sz w:val="28"/>
          <w:lang w:bidi="en-US"/>
        </w:rPr>
        <w:tab/>
      </w:r>
      <w:r w:rsidRPr="005C7E73">
        <w:rPr>
          <w:rFonts w:ascii="Times New Roman" w:hAnsi="Times New Roman"/>
          <w:b/>
          <w:snapToGrid w:val="0"/>
          <w:sz w:val="28"/>
          <w:lang w:bidi="en-US"/>
        </w:rPr>
        <w:tab/>
      </w:r>
      <w:r w:rsidRPr="005C7E73">
        <w:rPr>
          <w:rFonts w:ascii="Times New Roman" w:hAnsi="Times New Roman"/>
          <w:b/>
          <w:snapToGrid w:val="0"/>
          <w:sz w:val="28"/>
          <w:lang w:bidi="en-US"/>
        </w:rPr>
        <w:tab/>
      </w:r>
    </w:p>
    <w:p w14:paraId="1B9E3ED6" w14:textId="77777777" w:rsidR="00161329" w:rsidRPr="005C7E73" w:rsidRDefault="00E073A2" w:rsidP="00BB3F74">
      <w:pPr>
        <w:widowControl/>
        <w:autoSpaceDE/>
        <w:autoSpaceDN/>
        <w:adjustRightInd/>
        <w:spacing w:line="360" w:lineRule="auto"/>
        <w:rPr>
          <w:rFonts w:ascii="Times New Roman" w:hAnsi="Times New Roman"/>
          <w:b/>
          <w:sz w:val="22"/>
          <w:szCs w:val="22"/>
          <w:lang w:eastAsia="ru-RU"/>
        </w:rPr>
      </w:pPr>
      <w:r w:rsidRPr="005C7E73">
        <w:rPr>
          <w:rFonts w:ascii="Times New Roman" w:hAnsi="Times New Roman"/>
          <w:b/>
          <w:sz w:val="28"/>
          <w:lang w:bidi="en-US"/>
        </w:rPr>
        <w:t>□ settlement account in rubles for settlements on DFA transactions</w:t>
      </w:r>
    </w:p>
    <w:p w14:paraId="1B9E3ED7" w14:textId="77777777" w:rsidR="00161329" w:rsidRPr="005C7E73" w:rsidRDefault="00E073A2" w:rsidP="00077BD6">
      <w:pPr>
        <w:ind w:firstLine="476"/>
        <w:jc w:val="both"/>
        <w:rPr>
          <w:rFonts w:ascii="Times New Roman" w:hAnsi="Times New Roman"/>
          <w:snapToGrid w:val="0"/>
          <w:color w:val="000000"/>
          <w:sz w:val="28"/>
          <w:szCs w:val="28"/>
          <w:lang w:eastAsia="ru-RU"/>
        </w:rPr>
      </w:pPr>
      <w:r w:rsidRPr="005C7E73">
        <w:rPr>
          <w:rFonts w:ascii="Times New Roman" w:hAnsi="Times New Roman"/>
          <w:snapToGrid w:val="0"/>
          <w:sz w:val="28"/>
          <w:lang w:bidi="en-US"/>
        </w:rPr>
        <w:t>The Client hereby adheres to the following applicable documents:</w:t>
      </w:r>
    </w:p>
    <w:p w14:paraId="1B9E3ED8" w14:textId="77777777" w:rsidR="00161329" w:rsidRPr="005C7E73" w:rsidRDefault="00E073A2" w:rsidP="00CC49E7">
      <w:pPr>
        <w:jc w:val="both"/>
        <w:rPr>
          <w:rFonts w:ascii="Times New Roman" w:hAnsi="Times New Roman"/>
          <w:snapToGrid w:val="0"/>
          <w:color w:val="000000"/>
          <w:sz w:val="28"/>
          <w:szCs w:val="28"/>
          <w:lang w:eastAsia="ru-RU"/>
        </w:rPr>
      </w:pPr>
      <w:r w:rsidRPr="005C7E73">
        <w:rPr>
          <w:rFonts w:ascii="Times New Roman" w:hAnsi="Times New Roman"/>
          <w:snapToGrid w:val="0"/>
          <w:sz w:val="28"/>
          <w:lang w:bidi="en-US"/>
        </w:rPr>
        <w:t>- Consent to personal data processing;</w:t>
      </w:r>
    </w:p>
    <w:p w14:paraId="1B9E3ED9" w14:textId="77777777" w:rsidR="00161329" w:rsidRPr="005C7E73" w:rsidRDefault="00E073A2" w:rsidP="00CC49E7">
      <w:pPr>
        <w:jc w:val="both"/>
        <w:rPr>
          <w:rFonts w:ascii="Times New Roman" w:hAnsi="Times New Roman"/>
          <w:snapToGrid w:val="0"/>
          <w:color w:val="000000"/>
          <w:sz w:val="28"/>
          <w:szCs w:val="28"/>
          <w:lang w:eastAsia="ru-RU"/>
        </w:rPr>
      </w:pPr>
      <w:r w:rsidRPr="005C7E73">
        <w:rPr>
          <w:rFonts w:ascii="Times New Roman" w:hAnsi="Times New Roman"/>
          <w:snapToGrid w:val="0"/>
          <w:sz w:val="28"/>
          <w:lang w:bidi="en-US"/>
        </w:rPr>
        <w:t>- User Agreement;</w:t>
      </w:r>
    </w:p>
    <w:p w14:paraId="1B9E3EDA" w14:textId="77777777" w:rsidR="00161329" w:rsidRPr="005C7E73" w:rsidRDefault="00E073A2" w:rsidP="00CC49E7">
      <w:pPr>
        <w:jc w:val="both"/>
        <w:rPr>
          <w:rFonts w:ascii="Times New Roman" w:hAnsi="Times New Roman"/>
          <w:snapToGrid w:val="0"/>
          <w:color w:val="000000"/>
          <w:sz w:val="28"/>
          <w:szCs w:val="28"/>
          <w:lang w:eastAsia="ru-RU"/>
        </w:rPr>
      </w:pPr>
      <w:r w:rsidRPr="005C7E73">
        <w:rPr>
          <w:rFonts w:ascii="Times New Roman" w:hAnsi="Times New Roman"/>
          <w:snapToGrid w:val="0"/>
          <w:sz w:val="28"/>
          <w:lang w:bidi="en-US"/>
        </w:rPr>
        <w:t>- Evrofinance Mosnarbank Information System Regulations;</w:t>
      </w:r>
    </w:p>
    <w:p w14:paraId="1B9E3EDB" w14:textId="77777777" w:rsidR="00161329" w:rsidRPr="005C7E73" w:rsidRDefault="00E073A2" w:rsidP="00EE150F">
      <w:pPr>
        <w:jc w:val="both"/>
        <w:rPr>
          <w:rFonts w:ascii="Times New Roman" w:hAnsi="Times New Roman"/>
          <w:snapToGrid w:val="0"/>
          <w:color w:val="000000"/>
          <w:sz w:val="28"/>
          <w:szCs w:val="28"/>
          <w:lang w:eastAsia="ru-RU"/>
        </w:rPr>
      </w:pPr>
      <w:r w:rsidRPr="005C7E73">
        <w:rPr>
          <w:rFonts w:ascii="Times New Roman" w:hAnsi="Times New Roman"/>
          <w:snapToGrid w:val="0"/>
          <w:sz w:val="28"/>
          <w:lang w:bidi="en-US"/>
        </w:rPr>
        <w:t xml:space="preserve">Terms and Conditions of Opening, Servicing and Closing Bank Accounts for Settlement of Transactions in the Evrofinance Mosnarbank Information System, in which Digital Financial Assets are Issued;  </w:t>
      </w:r>
    </w:p>
    <w:p w14:paraId="1B9E3EDC" w14:textId="77777777" w:rsidR="00161329" w:rsidRPr="005C7E73" w:rsidRDefault="00E073A2" w:rsidP="00EE150F">
      <w:pPr>
        <w:jc w:val="both"/>
        <w:rPr>
          <w:rFonts w:ascii="Times New Roman" w:hAnsi="Times New Roman"/>
          <w:snapToGrid w:val="0"/>
          <w:color w:val="000000"/>
          <w:sz w:val="28"/>
          <w:szCs w:val="28"/>
          <w:lang w:eastAsia="ru-RU"/>
        </w:rPr>
      </w:pPr>
      <w:r w:rsidRPr="005C7E73">
        <w:rPr>
          <w:rFonts w:ascii="Times New Roman" w:hAnsi="Times New Roman"/>
          <w:snapToGrid w:val="0"/>
          <w:sz w:val="28"/>
          <w:lang w:bidi="en-US"/>
        </w:rPr>
        <w:t>- Risk Notification (acknowledged content);</w:t>
      </w:r>
    </w:p>
    <w:p w14:paraId="1B9E3EDD" w14:textId="098DBF1D" w:rsidR="00161329" w:rsidRPr="005C7E73" w:rsidRDefault="00E073A2" w:rsidP="00CC49E7">
      <w:pPr>
        <w:jc w:val="both"/>
        <w:rPr>
          <w:rFonts w:ascii="Times New Roman" w:hAnsi="Times New Roman"/>
          <w:sz w:val="28"/>
          <w:szCs w:val="28"/>
        </w:rPr>
      </w:pPr>
      <w:r w:rsidRPr="005C7E73">
        <w:rPr>
          <w:rFonts w:ascii="Times New Roman" w:hAnsi="Times New Roman"/>
          <w:sz w:val="28"/>
          <w:lang w:bidi="en-US"/>
        </w:rPr>
        <w:t>(hereinafter referred to as the Documents) posted on the Bank's website at https://evrofinance.ru, and accepts in full the rights and obligations arising from the Documents and confirms that:</w:t>
      </w:r>
    </w:p>
    <w:p w14:paraId="1B9E3EDE" w14:textId="77777777" w:rsidR="00161329" w:rsidRPr="005C7E73" w:rsidRDefault="00E073A2" w:rsidP="00077BD6">
      <w:pPr>
        <w:ind w:firstLine="476"/>
        <w:jc w:val="both"/>
        <w:rPr>
          <w:rFonts w:ascii="Times New Roman" w:hAnsi="Times New Roman"/>
          <w:sz w:val="28"/>
          <w:szCs w:val="28"/>
        </w:rPr>
      </w:pPr>
      <w:r w:rsidRPr="005C7E73">
        <w:rPr>
          <w:rFonts w:ascii="Times New Roman" w:hAnsi="Times New Roman"/>
          <w:sz w:val="28"/>
          <w:lang w:bidi="en-US"/>
        </w:rPr>
        <w:t>The Client has familiarized themselves with the Documents, the regime of the Account, and the Bank's Tariff Rates, comprehends their content, and agrees to abide by them.</w:t>
      </w:r>
    </w:p>
    <w:p w14:paraId="1B9E3EDF" w14:textId="77777777" w:rsidR="00161329" w:rsidRPr="005C7E73" w:rsidRDefault="00E073A2" w:rsidP="004438AF">
      <w:pPr>
        <w:widowControl/>
        <w:spacing w:after="0"/>
        <w:jc w:val="both"/>
        <w:rPr>
          <w:rFonts w:ascii="Times New Roman" w:eastAsiaTheme="minorHAnsi" w:hAnsi="Times New Roman"/>
          <w:sz w:val="28"/>
          <w:szCs w:val="28"/>
          <w:lang w:eastAsia="en-US"/>
        </w:rPr>
      </w:pPr>
      <w:r w:rsidRPr="005C7E73">
        <w:rPr>
          <w:rFonts w:ascii="Times New Roman" w:hAnsi="Times New Roman"/>
          <w:snapToGrid w:val="0"/>
          <w:sz w:val="28"/>
          <w:lang w:bidi="en-US"/>
        </w:rPr>
        <w:t xml:space="preserve">- The Client is cognizant that the current legislation of the Russian Federation, including regulations governing fund transfers, anti-money laundering and counter-terrorism financing, and relations arising from the issuance, accounting and circulation of digital financial assets, and shall be binding on the Client. </w:t>
      </w:r>
    </w:p>
    <w:p w14:paraId="1B9E3EE0" w14:textId="77777777" w:rsidR="00161329" w:rsidRPr="005C7E73" w:rsidRDefault="00E073A2" w:rsidP="006A58DA">
      <w:pPr>
        <w:widowControl/>
        <w:autoSpaceDE/>
        <w:autoSpaceDN/>
        <w:adjustRightInd/>
        <w:ind w:firstLine="476"/>
        <w:jc w:val="both"/>
        <w:rPr>
          <w:rFonts w:ascii="Times New Roman" w:hAnsi="Times New Roman"/>
          <w:snapToGrid w:val="0"/>
          <w:color w:val="000000"/>
          <w:sz w:val="28"/>
          <w:szCs w:val="28"/>
          <w:lang w:eastAsia="ru-RU"/>
        </w:rPr>
      </w:pPr>
      <w:r w:rsidRPr="005C7E73">
        <w:rPr>
          <w:rFonts w:ascii="Times New Roman" w:hAnsi="Times New Roman"/>
          <w:noProof/>
          <w:sz w:val="28"/>
          <w:lang w:val="ru-RU" w:eastAsia="ru-RU"/>
        </w:rPr>
        <mc:AlternateContent>
          <mc:Choice Requires="wps">
            <w:drawing>
              <wp:anchor distT="0" distB="0" distL="114300" distR="114300" simplePos="0" relativeHeight="251660288" behindDoc="0" locked="0" layoutInCell="0" allowOverlap="1" wp14:anchorId="1B9E3F28" wp14:editId="1B9E3F29">
                <wp:simplePos x="0" y="0"/>
                <wp:positionH relativeFrom="column">
                  <wp:posOffset>3156585</wp:posOffset>
                </wp:positionH>
                <wp:positionV relativeFrom="paragraph">
                  <wp:posOffset>144145</wp:posOffset>
                </wp:positionV>
                <wp:extent cx="1828800" cy="182880"/>
                <wp:effectExtent l="1270" t="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E3F38" w14:textId="77777777" w:rsidR="00161329" w:rsidRDefault="00161329" w:rsidP="006A58DA">
                            <w:pPr>
                              <w:jc w:val="center"/>
                              <w:rPr>
                                <w:i/>
                                <w:sz w:val="16"/>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1B9E3F28" id="Text Box 4" o:spid="_x0000_s1027" type="#_x0000_t202" style="position:absolute;left:0;text-align:left;margin-left:248.55pt;margin-top:11.35pt;width:2in;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" o:allowincell="f" filled="f" stroked="f">
                <v:textbox>
                  <w:txbxContent>
                    <w:p w14:paraId="1B9E3F38" w14:textId="77777777" w:rsidR="006A58DA" w:rsidRDefault="0085681D" w:rsidP="006A58DA">
                      <w:pPr>
                        <w:jc w:val="center"/>
                        <w:rPr>
                          <w:i/>
                          <w:sz w:val="16"/>
                        </w:rPr>
                      </w:pPr>
                    </w:p>
                  </w:txbxContent>
                </v:textbox>
              </v:shape>
            </w:pict>
          </mc:Fallback>
        </mc:AlternateContent>
      </w:r>
      <w:r w:rsidRPr="005C7E73">
        <w:rPr>
          <w:rFonts w:ascii="Times New Roman" w:hAnsi="Times New Roman"/>
          <w:snapToGrid w:val="0"/>
          <w:sz w:val="28"/>
          <w:lang w:bidi="en-US"/>
        </w:rPr>
        <w:t xml:space="preserve">- The Client shall immediately notify </w:t>
      </w:r>
      <w:r w:rsidRPr="005C7E73">
        <w:rPr>
          <w:rFonts w:ascii="Times New Roman" w:hAnsi="Times New Roman"/>
          <w:b/>
          <w:snapToGrid w:val="0"/>
          <w:sz w:val="28"/>
          <w:lang w:bidi="en-US"/>
        </w:rPr>
        <w:t>Evrofinance Mosnarbank</w:t>
      </w:r>
      <w:r w:rsidRPr="005C7E73">
        <w:rPr>
          <w:rFonts w:ascii="Times New Roman" w:hAnsi="Times New Roman"/>
          <w:snapToGrid w:val="0"/>
          <w:sz w:val="28"/>
          <w:lang w:bidi="en-US"/>
        </w:rPr>
        <w:t xml:space="preserve"> of any changes in the legal form, authorized capital, details of the documents certifying the identity of the officials, address, telephone, fax and other details.</w:t>
      </w:r>
    </w:p>
    <w:p w14:paraId="1B9E3EE1" w14:textId="77777777" w:rsidR="00161329" w:rsidRPr="005C7E73" w:rsidRDefault="00E073A2" w:rsidP="006A58DA">
      <w:pPr>
        <w:widowControl/>
        <w:autoSpaceDE/>
        <w:autoSpaceDN/>
        <w:adjustRightInd/>
        <w:ind w:firstLine="476"/>
        <w:jc w:val="both"/>
        <w:rPr>
          <w:rFonts w:ascii="Times New Roman" w:hAnsi="Times New Roman"/>
          <w:snapToGrid w:val="0"/>
          <w:color w:val="000000"/>
          <w:sz w:val="28"/>
          <w:szCs w:val="28"/>
          <w:lang w:eastAsia="ru-RU"/>
        </w:rPr>
      </w:pPr>
      <w:r w:rsidRPr="005C7E73">
        <w:rPr>
          <w:rFonts w:ascii="Times New Roman" w:hAnsi="Times New Roman"/>
          <w:snapToGrid w:val="0"/>
          <w:sz w:val="28"/>
          <w:lang w:bidi="en-US"/>
        </w:rPr>
        <w:t>The Client confirms that the Client shall be responsible for possible adverse consequences related to the delay in receiving by the Bank of the notification of such changes.</w:t>
      </w:r>
    </w:p>
    <w:p w14:paraId="1B9E3EE2" w14:textId="77777777" w:rsidR="00161329" w:rsidRPr="005C7E73" w:rsidRDefault="00E073A2" w:rsidP="006A58DA">
      <w:pPr>
        <w:widowControl/>
        <w:autoSpaceDE/>
        <w:autoSpaceDN/>
        <w:adjustRightInd/>
        <w:ind w:firstLine="476"/>
        <w:jc w:val="both"/>
        <w:rPr>
          <w:rFonts w:ascii="Times New Roman" w:hAnsi="Times New Roman"/>
          <w:snapToGrid w:val="0"/>
          <w:color w:val="000000"/>
          <w:sz w:val="28"/>
          <w:szCs w:val="28"/>
          <w:lang w:eastAsia="ru-RU"/>
        </w:rPr>
      </w:pPr>
      <w:r w:rsidRPr="005C7E73">
        <w:rPr>
          <w:rFonts w:ascii="Times New Roman" w:hAnsi="Times New Roman"/>
          <w:snapToGrid w:val="0"/>
          <w:sz w:val="28"/>
          <w:lang w:bidi="en-US"/>
        </w:rPr>
        <w:t>The terms used in this Application shall have the meaning defined in the Documents, unless the context requires otherwise.</w:t>
      </w:r>
    </w:p>
    <w:p w14:paraId="1B9E3EE3" w14:textId="77777777" w:rsidR="00161329" w:rsidRPr="005C7E73" w:rsidRDefault="00E073A2" w:rsidP="00AF0D68">
      <w:pPr>
        <w:widowControl/>
        <w:autoSpaceDE/>
        <w:autoSpaceDN/>
        <w:adjustRightInd/>
        <w:ind w:firstLine="476"/>
        <w:jc w:val="both"/>
        <w:rPr>
          <w:rFonts w:ascii="Times New Roman" w:hAnsi="Times New Roman"/>
          <w:snapToGrid w:val="0"/>
          <w:color w:val="000000"/>
          <w:sz w:val="28"/>
          <w:szCs w:val="28"/>
          <w:lang w:eastAsia="ru-RU"/>
        </w:rPr>
      </w:pPr>
      <w:r w:rsidRPr="005C7E73">
        <w:rPr>
          <w:rFonts w:ascii="Times New Roman" w:hAnsi="Times New Roman"/>
          <w:noProof/>
          <w:sz w:val="28"/>
          <w:lang w:val="ru-RU" w:eastAsia="ru-RU"/>
        </w:rPr>
        <w:lastRenderedPageBreak/>
        <mc:AlternateContent>
          <mc:Choice Requires="wps">
            <w:drawing>
              <wp:anchor distT="0" distB="0" distL="114300" distR="114300" simplePos="0" relativeHeight="251662336" behindDoc="0" locked="0" layoutInCell="0" allowOverlap="1" wp14:anchorId="1B9E3F2A" wp14:editId="1B9E3F2B">
                <wp:simplePos x="0" y="0"/>
                <wp:positionH relativeFrom="column">
                  <wp:posOffset>994410</wp:posOffset>
                </wp:positionH>
                <wp:positionV relativeFrom="paragraph">
                  <wp:posOffset>165734</wp:posOffset>
                </wp:positionV>
                <wp:extent cx="238125" cy="836295"/>
                <wp:effectExtent l="0" t="0" r="0" b="190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flipV="1">
                          <a:off x="0" y="0"/>
                          <a:ext cx="238125" cy="836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E3F39" w14:textId="77777777" w:rsidR="00161329" w:rsidRPr="006227C3" w:rsidRDefault="00161329" w:rsidP="006A58DA"/>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1B9E3F2A" id="_x0000_t202" coordsize="21600,21600" o:spt="202" path="m,l,21600r21600,l21600,xe">
                <v:stroke joinstyle="miter"/>
                <v:path gradientshapeok="t" o:connecttype="rect"/>
              </v:shapetype>
              <v:shape id="Text Box 3" o:spid="_x0000_s1028" type="#_x0000_t202" style="position:absolute;left:0;text-align:left;margin-left:78.3pt;margin-top:13.05pt;width:18.75pt;height:65.8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" o:allowincell="f" filled="f" stroked="f">
                <v:textbox>
                  <w:txbxContent>
                    <w:p w14:paraId="1B9E3F39" w14:textId="77777777" w:rsidR="00161329" w:rsidRPr="006227C3" w:rsidRDefault="00161329" w:rsidP="006A58DA"/>
                  </w:txbxContent>
                </v:textbox>
              </v:shape>
            </w:pict>
          </mc:Fallback>
        </mc:AlternateContent>
      </w:r>
      <w:r w:rsidRPr="005C7E73">
        <w:rPr>
          <w:rFonts w:ascii="Times New Roman" w:hAnsi="Times New Roman"/>
          <w:snapToGrid w:val="0"/>
          <w:sz w:val="28"/>
          <w:lang w:bidi="en-US"/>
        </w:rPr>
        <w:t>The Client requests that Account statements and/or appendices thereto be sent in hard copy via postal services (unless the Parties have concluded an agreement on use of the remote banking service system) with the following frequency and using one of the methods set out herein (subject to the mandatory filling in of an Application for sending documents related to account opening/account statements and/or appendices thereto drawn up in accordance with the Bank's form)* (the information shall be marked accordingly only in case the account statements and/or appendices thereto are to be delivered by post. In case this information is not marked, the statements and/or appendices thereto shall be handed over in the Bank's office):</w:t>
      </w:r>
    </w:p>
    <w:p w14:paraId="1B9E3EE4" w14:textId="77777777" w:rsidR="00161329" w:rsidRPr="005C7E73" w:rsidRDefault="00E073A2" w:rsidP="006A58DA">
      <w:pPr>
        <w:widowControl/>
        <w:autoSpaceDE/>
        <w:autoSpaceDN/>
        <w:adjustRightInd/>
        <w:ind w:firstLine="476"/>
        <w:jc w:val="both"/>
        <w:rPr>
          <w:rFonts w:ascii="Times New Roman" w:hAnsi="Times New Roman"/>
          <w:snapToGrid w:val="0"/>
          <w:color w:val="000000"/>
          <w:sz w:val="28"/>
          <w:szCs w:val="28"/>
          <w:lang w:eastAsia="ru-RU"/>
        </w:rPr>
      </w:pPr>
      <w:r w:rsidRPr="005C7E73">
        <w:rPr>
          <w:rFonts w:ascii="Times New Roman" w:hAnsi="Times New Roman"/>
          <w:snapToGrid w:val="0"/>
          <w:sz w:val="28"/>
          <w:lang w:bidi="en-US"/>
        </w:rPr>
        <w:t xml:space="preserve">Frequency: </w:t>
      </w:r>
    </w:p>
    <w:p w14:paraId="1B9E3EE5" w14:textId="77777777" w:rsidR="00161329" w:rsidRPr="005C7E73" w:rsidRDefault="00E073A2" w:rsidP="006C04EA">
      <w:pPr>
        <w:widowControl/>
        <w:autoSpaceDE/>
        <w:autoSpaceDN/>
        <w:adjustRightInd/>
        <w:ind w:firstLine="476"/>
        <w:jc w:val="both"/>
        <w:rPr>
          <w:rFonts w:ascii="Times New Roman" w:hAnsi="Times New Roman"/>
          <w:snapToGrid w:val="0"/>
          <w:color w:val="000000"/>
          <w:sz w:val="28"/>
          <w:szCs w:val="28"/>
          <w:lang w:eastAsia="ru-RU"/>
        </w:rPr>
      </w:pPr>
      <w:r w:rsidRPr="005C7E73">
        <w:rPr>
          <w:rFonts w:ascii="Times New Roman" w:hAnsi="Times New Roman"/>
          <w:sz w:val="28"/>
          <w:lang w:bidi="en-US"/>
        </w:rPr>
        <w:t>□ at least once a month</w:t>
      </w:r>
    </w:p>
    <w:p w14:paraId="1B9E3EE6" w14:textId="77777777" w:rsidR="00161329" w:rsidRPr="005C7E73" w:rsidRDefault="00E073A2" w:rsidP="006A58DA">
      <w:pPr>
        <w:widowControl/>
        <w:autoSpaceDE/>
        <w:autoSpaceDN/>
        <w:adjustRightInd/>
        <w:ind w:firstLine="476"/>
        <w:jc w:val="both"/>
        <w:rPr>
          <w:rFonts w:ascii="Times New Roman" w:hAnsi="Times New Roman"/>
          <w:snapToGrid w:val="0"/>
          <w:color w:val="000000"/>
          <w:sz w:val="28"/>
          <w:szCs w:val="28"/>
          <w:lang w:eastAsia="ru-RU"/>
        </w:rPr>
      </w:pPr>
      <w:r w:rsidRPr="005C7E73">
        <w:rPr>
          <w:rFonts w:ascii="Times New Roman" w:hAnsi="Times New Roman"/>
          <w:sz w:val="28"/>
          <w:lang w:bidi="en-US"/>
        </w:rPr>
        <w:t>□ at least once a year</w:t>
      </w:r>
    </w:p>
    <w:p w14:paraId="1B9E3EE7" w14:textId="77777777" w:rsidR="00161329" w:rsidRPr="005C7E73" w:rsidRDefault="00E073A2" w:rsidP="006A58DA">
      <w:pPr>
        <w:widowControl/>
        <w:autoSpaceDE/>
        <w:autoSpaceDN/>
        <w:adjustRightInd/>
        <w:ind w:firstLine="476"/>
        <w:jc w:val="both"/>
        <w:rPr>
          <w:rFonts w:ascii="Times New Roman" w:hAnsi="Times New Roman"/>
          <w:snapToGrid w:val="0"/>
          <w:color w:val="000000"/>
          <w:sz w:val="28"/>
          <w:szCs w:val="28"/>
          <w:lang w:eastAsia="ru-RU"/>
        </w:rPr>
      </w:pPr>
      <w:r w:rsidRPr="005C7E73">
        <w:rPr>
          <w:rFonts w:ascii="Times New Roman" w:hAnsi="Times New Roman"/>
          <w:sz w:val="28"/>
          <w:lang w:bidi="en-US"/>
        </w:rPr>
        <w:t>□ other_____________________</w:t>
      </w:r>
    </w:p>
    <w:p w14:paraId="1B9E3EE8" w14:textId="77777777" w:rsidR="00161329" w:rsidRPr="005C7E73" w:rsidRDefault="00E073A2" w:rsidP="006A58DA">
      <w:pPr>
        <w:widowControl/>
        <w:autoSpaceDE/>
        <w:autoSpaceDN/>
        <w:adjustRightInd/>
        <w:ind w:firstLine="476"/>
        <w:jc w:val="both"/>
        <w:rPr>
          <w:rFonts w:ascii="Times New Roman" w:hAnsi="Times New Roman"/>
          <w:snapToGrid w:val="0"/>
          <w:color w:val="000000"/>
          <w:sz w:val="28"/>
          <w:szCs w:val="28"/>
          <w:lang w:eastAsia="ru-RU"/>
        </w:rPr>
      </w:pPr>
      <w:r w:rsidRPr="005C7E73">
        <w:rPr>
          <w:rFonts w:ascii="Times New Roman" w:hAnsi="Times New Roman"/>
          <w:snapToGrid w:val="0"/>
          <w:sz w:val="28"/>
          <w:lang w:bidi="en-US"/>
        </w:rPr>
        <w:t>Delivery method:</w:t>
      </w:r>
    </w:p>
    <w:p w14:paraId="1B9E3EE9" w14:textId="77777777" w:rsidR="00161329" w:rsidRPr="005C7E73" w:rsidRDefault="00E073A2" w:rsidP="006A58DA">
      <w:pPr>
        <w:widowControl/>
        <w:autoSpaceDE/>
        <w:autoSpaceDN/>
        <w:adjustRightInd/>
        <w:ind w:firstLine="476"/>
        <w:jc w:val="both"/>
        <w:rPr>
          <w:rFonts w:ascii="Times New Roman" w:hAnsi="Times New Roman"/>
          <w:sz w:val="28"/>
          <w:szCs w:val="28"/>
          <w:lang w:eastAsia="ru-RU"/>
        </w:rPr>
      </w:pPr>
      <w:r w:rsidRPr="005C7E73">
        <w:rPr>
          <w:rFonts w:ascii="Times New Roman" w:hAnsi="Times New Roman"/>
          <w:sz w:val="28"/>
          <w:lang w:bidi="en-US"/>
        </w:rPr>
        <w:t xml:space="preserve">□ by DHL or other similar postal services </w:t>
      </w:r>
    </w:p>
    <w:p w14:paraId="1B9E3EEA" w14:textId="77777777" w:rsidR="00161329" w:rsidRPr="005C7E73" w:rsidRDefault="00E073A2" w:rsidP="006A58DA">
      <w:pPr>
        <w:widowControl/>
        <w:autoSpaceDE/>
        <w:autoSpaceDN/>
        <w:adjustRightInd/>
        <w:ind w:firstLine="476"/>
        <w:jc w:val="both"/>
        <w:rPr>
          <w:rFonts w:ascii="Times New Roman" w:hAnsi="Times New Roman"/>
          <w:snapToGrid w:val="0"/>
          <w:color w:val="000000"/>
          <w:sz w:val="28"/>
          <w:szCs w:val="28"/>
          <w:lang w:eastAsia="ru-RU"/>
        </w:rPr>
      </w:pPr>
      <w:r w:rsidRPr="005C7E73">
        <w:rPr>
          <w:rFonts w:ascii="Times New Roman" w:hAnsi="Times New Roman"/>
          <w:sz w:val="28"/>
          <w:lang w:bidi="en-US"/>
        </w:rPr>
        <w:t>□ by Russian Post.</w:t>
      </w:r>
    </w:p>
    <w:p w14:paraId="1B9E3EEB" w14:textId="77777777" w:rsidR="00161329" w:rsidRPr="005C7E73" w:rsidRDefault="00E073A2" w:rsidP="006A58DA">
      <w:pPr>
        <w:widowControl/>
        <w:autoSpaceDE/>
        <w:autoSpaceDN/>
        <w:adjustRightInd/>
        <w:jc w:val="both"/>
        <w:rPr>
          <w:rFonts w:ascii="Times New Roman" w:hAnsi="Times New Roman"/>
          <w:b/>
          <w:sz w:val="28"/>
          <w:szCs w:val="28"/>
          <w:lang w:eastAsia="ru-RU"/>
        </w:rPr>
      </w:pPr>
      <w:r w:rsidRPr="005C7E73">
        <w:rPr>
          <w:rFonts w:ascii="Times New Roman" w:hAnsi="Times New Roman"/>
          <w:b/>
          <w:sz w:val="28"/>
          <w:lang w:bidi="en-US"/>
        </w:rPr>
        <w:t xml:space="preserve">The Client requests that the documents related to the opening of the Account (copy of this Application, etc.) be delivered: </w:t>
      </w:r>
    </w:p>
    <w:p w14:paraId="1B9E3EEC" w14:textId="77777777" w:rsidR="00161329" w:rsidRPr="005C7E73" w:rsidRDefault="00E073A2" w:rsidP="006A58DA">
      <w:pPr>
        <w:widowControl/>
        <w:autoSpaceDE/>
        <w:autoSpaceDN/>
        <w:adjustRightInd/>
        <w:jc w:val="both"/>
        <w:rPr>
          <w:rFonts w:ascii="Times New Roman" w:hAnsi="Times New Roman"/>
          <w:sz w:val="28"/>
          <w:szCs w:val="28"/>
          <w:lang w:eastAsia="ru-RU"/>
        </w:rPr>
      </w:pPr>
      <w:r w:rsidRPr="005C7E73">
        <w:rPr>
          <w:rFonts w:ascii="Times New Roman" w:hAnsi="Times New Roman"/>
          <w:sz w:val="28"/>
          <w:lang w:bidi="en-US"/>
        </w:rPr>
        <w:t xml:space="preserve"> □ to the authorized representative personally. </w:t>
      </w:r>
    </w:p>
    <w:p w14:paraId="1B9E3EED" w14:textId="77777777" w:rsidR="00161329" w:rsidRPr="005C7E73" w:rsidRDefault="00E073A2" w:rsidP="006A58DA">
      <w:pPr>
        <w:widowControl/>
        <w:autoSpaceDE/>
        <w:autoSpaceDN/>
        <w:adjustRightInd/>
        <w:jc w:val="both"/>
        <w:rPr>
          <w:rFonts w:ascii="Times New Roman" w:hAnsi="Times New Roman"/>
          <w:i/>
          <w:sz w:val="28"/>
          <w:szCs w:val="28"/>
          <w:lang w:eastAsia="ru-RU"/>
        </w:rPr>
      </w:pPr>
      <w:r w:rsidRPr="005C7E73">
        <w:rPr>
          <w:rFonts w:ascii="Times New Roman" w:hAnsi="Times New Roman"/>
          <w:sz w:val="28"/>
          <w:lang w:bidi="en-US"/>
        </w:rPr>
        <w:t xml:space="preserve"> □ via DHL or other similar postal services (subject to the mandatory filling in of an Application for sending documents related to account opening/account statements and/or appendices thereto drawn up in accordance with the Bank's form) *</w:t>
      </w:r>
    </w:p>
    <w:p w14:paraId="1B9E3EEE" w14:textId="77777777" w:rsidR="00161329" w:rsidRPr="005C7E73" w:rsidRDefault="00E073A2" w:rsidP="006A58DA">
      <w:pPr>
        <w:widowControl/>
        <w:autoSpaceDE/>
        <w:autoSpaceDN/>
        <w:adjustRightInd/>
        <w:jc w:val="both"/>
        <w:rPr>
          <w:rFonts w:ascii="Times New Roman" w:hAnsi="Times New Roman"/>
          <w:sz w:val="28"/>
          <w:szCs w:val="28"/>
          <w:lang w:eastAsia="ru-RU"/>
        </w:rPr>
      </w:pPr>
      <w:r w:rsidRPr="005C7E73">
        <w:rPr>
          <w:rFonts w:ascii="Times New Roman" w:hAnsi="Times New Roman"/>
          <w:sz w:val="28"/>
          <w:lang w:bidi="en-US"/>
        </w:rPr>
        <w:t xml:space="preserve">* Payment for this service shall be charged according to the Evrofinance Mosnarbank commission fee Tariff Rates for the execution of instructions made by legal entities. </w:t>
      </w:r>
    </w:p>
    <w:p w14:paraId="1B9E3EEF" w14:textId="77777777" w:rsidR="00161329" w:rsidRPr="005C7E73" w:rsidRDefault="00161329" w:rsidP="00B97C24">
      <w:pPr>
        <w:widowControl/>
        <w:autoSpaceDE/>
        <w:autoSpaceDN/>
        <w:adjustRightInd/>
        <w:rPr>
          <w:rFonts w:ascii="Times New Roman" w:hAnsi="Times New Roman"/>
          <w:snapToGrid w:val="0"/>
          <w:color w:val="000000"/>
          <w:sz w:val="22"/>
          <w:szCs w:val="20"/>
          <w:lang w:eastAsia="ru-RU"/>
        </w:rPr>
      </w:pPr>
    </w:p>
    <w:p w14:paraId="1B9E3EF0" w14:textId="77777777" w:rsidR="00161329" w:rsidRPr="005C7E73" w:rsidRDefault="00161329" w:rsidP="00B97C24">
      <w:pPr>
        <w:widowControl/>
        <w:autoSpaceDE/>
        <w:autoSpaceDN/>
        <w:adjustRightInd/>
        <w:rPr>
          <w:rFonts w:ascii="Times New Roman" w:hAnsi="Times New Roman"/>
          <w:snapToGrid w:val="0"/>
          <w:color w:val="000000"/>
          <w:sz w:val="22"/>
          <w:szCs w:val="20"/>
          <w:lang w:eastAsia="ru-RU"/>
        </w:rPr>
      </w:pPr>
    </w:p>
    <w:p w14:paraId="1B9E3EF1" w14:textId="77777777" w:rsidR="00161329" w:rsidRPr="005C7E73" w:rsidRDefault="00161329" w:rsidP="00B97C24">
      <w:pPr>
        <w:widowControl/>
        <w:autoSpaceDE/>
        <w:autoSpaceDN/>
        <w:adjustRightInd/>
        <w:rPr>
          <w:rFonts w:ascii="Times New Roman" w:hAnsi="Times New Roman"/>
          <w:snapToGrid w:val="0"/>
          <w:color w:val="000000"/>
          <w:sz w:val="22"/>
          <w:szCs w:val="20"/>
          <w:lang w:eastAsia="ru-RU"/>
        </w:rPr>
      </w:pPr>
    </w:p>
    <w:p w14:paraId="1B9E3EF2" w14:textId="77777777" w:rsidR="00161329" w:rsidRPr="005C7E73" w:rsidRDefault="00161329" w:rsidP="00B97C24">
      <w:pPr>
        <w:widowControl/>
        <w:autoSpaceDE/>
        <w:autoSpaceDN/>
        <w:adjustRightInd/>
        <w:rPr>
          <w:rFonts w:ascii="Times New Roman" w:hAnsi="Times New Roman"/>
          <w:snapToGrid w:val="0"/>
          <w:color w:val="000000"/>
          <w:sz w:val="22"/>
          <w:szCs w:val="20"/>
          <w:lang w:eastAsia="ru-RU"/>
        </w:rPr>
      </w:pPr>
    </w:p>
    <w:p w14:paraId="1B9E3EF3" w14:textId="77777777" w:rsidR="00161329" w:rsidRPr="005C7E73" w:rsidRDefault="00161329" w:rsidP="00B97C24">
      <w:pPr>
        <w:widowControl/>
        <w:autoSpaceDE/>
        <w:autoSpaceDN/>
        <w:adjustRightInd/>
        <w:rPr>
          <w:rFonts w:ascii="Times New Roman" w:hAnsi="Times New Roman"/>
          <w:snapToGrid w:val="0"/>
          <w:color w:val="000000"/>
          <w:sz w:val="22"/>
          <w:szCs w:val="20"/>
          <w:lang w:eastAsia="ru-RU"/>
        </w:rPr>
      </w:pPr>
    </w:p>
    <w:p w14:paraId="1B9E3EF4" w14:textId="77777777" w:rsidR="00161329" w:rsidRPr="005C7E73" w:rsidRDefault="00E073A2" w:rsidP="00B97C24">
      <w:pPr>
        <w:widowControl/>
        <w:autoSpaceDE/>
        <w:autoSpaceDN/>
        <w:adjustRightInd/>
        <w:rPr>
          <w:rFonts w:ascii="Times New Roman" w:hAnsi="Times New Roman"/>
          <w:i/>
          <w:color w:val="000000"/>
          <w:sz w:val="16"/>
          <w:szCs w:val="20"/>
          <w:lang w:eastAsia="ru-RU"/>
        </w:rPr>
      </w:pPr>
      <w:r w:rsidRPr="005C7E73">
        <w:rPr>
          <w:rFonts w:ascii="Times New Roman" w:hAnsi="Times New Roman"/>
          <w:snapToGrid w:val="0"/>
          <w:sz w:val="22"/>
          <w:lang w:bidi="en-US"/>
        </w:rPr>
        <w:t>_______________________</w:t>
      </w:r>
      <w:r w:rsidRPr="005C7E73">
        <w:rPr>
          <w:rFonts w:ascii="Times New Roman" w:hAnsi="Times New Roman"/>
          <w:snapToGrid w:val="0"/>
          <w:sz w:val="22"/>
          <w:lang w:bidi="en-US"/>
        </w:rPr>
        <w:tab/>
      </w:r>
      <w:r w:rsidRPr="005C7E73">
        <w:rPr>
          <w:rFonts w:ascii="Times New Roman" w:hAnsi="Times New Roman"/>
          <w:snapToGrid w:val="0"/>
          <w:sz w:val="22"/>
          <w:lang w:bidi="en-US"/>
        </w:rPr>
        <w:tab/>
        <w:t>_______________                         (__________________)</w:t>
      </w:r>
    </w:p>
    <w:p w14:paraId="1B9E3EF5" w14:textId="77777777" w:rsidR="00161329" w:rsidRPr="005C7E73" w:rsidRDefault="00E073A2" w:rsidP="006A58DA">
      <w:pPr>
        <w:widowControl/>
        <w:tabs>
          <w:tab w:val="left" w:pos="941"/>
          <w:tab w:val="left" w:pos="1881"/>
          <w:tab w:val="left" w:pos="6237"/>
          <w:tab w:val="left" w:pos="6804"/>
          <w:tab w:val="left" w:pos="9669"/>
        </w:tabs>
        <w:autoSpaceDE/>
        <w:autoSpaceDN/>
        <w:adjustRightInd/>
        <w:jc w:val="both"/>
        <w:rPr>
          <w:rFonts w:ascii="Times New Roman" w:hAnsi="Times New Roman"/>
          <w:snapToGrid w:val="0"/>
          <w:color w:val="000000"/>
          <w:szCs w:val="20"/>
          <w:lang w:eastAsia="ru-RU"/>
        </w:rPr>
      </w:pPr>
      <w:r w:rsidRPr="005C7E73">
        <w:rPr>
          <w:rFonts w:ascii="Times New Roman" w:hAnsi="Times New Roman"/>
          <w:snapToGrid w:val="0"/>
          <w:sz w:val="22"/>
          <w:lang w:bidi="en-US"/>
        </w:rPr>
        <w:t>(Position)</w:t>
      </w:r>
      <w:r w:rsidRPr="005C7E73">
        <w:rPr>
          <w:rFonts w:ascii="Times New Roman" w:hAnsi="Times New Roman"/>
          <w:snapToGrid w:val="0"/>
          <w:sz w:val="22"/>
          <w:lang w:bidi="en-US"/>
        </w:rPr>
        <w:tab/>
      </w:r>
      <w:r w:rsidRPr="005C7E73">
        <w:rPr>
          <w:rFonts w:ascii="Times New Roman" w:hAnsi="Times New Roman"/>
          <w:snapToGrid w:val="0"/>
          <w:lang w:bidi="en-US"/>
        </w:rPr>
        <w:t xml:space="preserve">                                           (signature)                                                            (full name)                   Seal here</w:t>
      </w:r>
    </w:p>
    <w:p w14:paraId="1B9E3EF6" w14:textId="77777777" w:rsidR="00161329" w:rsidRPr="005C7E73" w:rsidRDefault="00161329" w:rsidP="006A58DA">
      <w:pPr>
        <w:widowControl/>
        <w:tabs>
          <w:tab w:val="left" w:pos="941"/>
          <w:tab w:val="left" w:pos="1881"/>
          <w:tab w:val="left" w:pos="6237"/>
          <w:tab w:val="left" w:pos="6804"/>
          <w:tab w:val="left" w:pos="9669"/>
        </w:tabs>
        <w:autoSpaceDE/>
        <w:autoSpaceDN/>
        <w:adjustRightInd/>
        <w:jc w:val="both"/>
        <w:rPr>
          <w:rFonts w:ascii="Times New Roman" w:hAnsi="Times New Roman"/>
          <w:snapToGrid w:val="0"/>
          <w:color w:val="000000"/>
          <w:szCs w:val="20"/>
          <w:lang w:eastAsia="ru-RU"/>
        </w:rPr>
      </w:pPr>
    </w:p>
    <w:p w14:paraId="1B9E3EF7" w14:textId="77777777" w:rsidR="00161329" w:rsidRPr="005C7E73" w:rsidRDefault="00161329" w:rsidP="006A58DA">
      <w:pPr>
        <w:widowControl/>
        <w:tabs>
          <w:tab w:val="left" w:pos="941"/>
          <w:tab w:val="left" w:pos="1881"/>
          <w:tab w:val="left" w:pos="6237"/>
          <w:tab w:val="left" w:pos="6804"/>
          <w:tab w:val="left" w:pos="9669"/>
        </w:tabs>
        <w:autoSpaceDE/>
        <w:autoSpaceDN/>
        <w:adjustRightInd/>
        <w:jc w:val="both"/>
        <w:rPr>
          <w:rFonts w:ascii="Times New Roman" w:hAnsi="Times New Roman"/>
          <w:snapToGrid w:val="0"/>
          <w:color w:val="000000"/>
          <w:szCs w:val="20"/>
          <w:lang w:eastAsia="ru-RU"/>
        </w:rPr>
      </w:pPr>
    </w:p>
    <w:p w14:paraId="1B9E3EF8" w14:textId="77777777" w:rsidR="00161329" w:rsidRPr="005C7E73" w:rsidRDefault="00161329" w:rsidP="006A58DA">
      <w:pPr>
        <w:widowControl/>
        <w:tabs>
          <w:tab w:val="left" w:pos="941"/>
          <w:tab w:val="left" w:pos="1881"/>
          <w:tab w:val="left" w:pos="6237"/>
          <w:tab w:val="left" w:pos="6804"/>
          <w:tab w:val="left" w:pos="9669"/>
        </w:tabs>
        <w:autoSpaceDE/>
        <w:autoSpaceDN/>
        <w:adjustRightInd/>
        <w:jc w:val="both"/>
        <w:rPr>
          <w:rFonts w:ascii="Times New Roman" w:hAnsi="Times New Roman"/>
          <w:snapToGrid w:val="0"/>
          <w:color w:val="000000"/>
          <w:szCs w:val="20"/>
          <w:lang w:eastAsia="ru-RU"/>
        </w:rPr>
      </w:pPr>
    </w:p>
    <w:p w14:paraId="1B9E3EF9" w14:textId="77777777" w:rsidR="00161329" w:rsidRPr="005C7E73" w:rsidRDefault="00161329" w:rsidP="006A58DA">
      <w:pPr>
        <w:widowControl/>
        <w:tabs>
          <w:tab w:val="left" w:pos="941"/>
          <w:tab w:val="left" w:pos="1881"/>
          <w:tab w:val="left" w:pos="6237"/>
          <w:tab w:val="left" w:pos="6804"/>
          <w:tab w:val="left" w:pos="9669"/>
        </w:tabs>
        <w:autoSpaceDE/>
        <w:autoSpaceDN/>
        <w:adjustRightInd/>
        <w:jc w:val="both"/>
        <w:rPr>
          <w:rFonts w:ascii="Times New Roman" w:hAnsi="Times New Roman"/>
          <w:snapToGrid w:val="0"/>
          <w:color w:val="000000"/>
          <w:szCs w:val="20"/>
          <w:lang w:eastAsia="ru-RU"/>
        </w:rPr>
      </w:pPr>
    </w:p>
    <w:p w14:paraId="1B9E3EFA" w14:textId="77777777" w:rsidR="00161329" w:rsidRPr="005C7E73" w:rsidRDefault="00161329" w:rsidP="006A58DA">
      <w:pPr>
        <w:widowControl/>
        <w:tabs>
          <w:tab w:val="left" w:pos="941"/>
          <w:tab w:val="left" w:pos="1881"/>
          <w:tab w:val="left" w:pos="6237"/>
          <w:tab w:val="left" w:pos="6804"/>
          <w:tab w:val="left" w:pos="9669"/>
        </w:tabs>
        <w:autoSpaceDE/>
        <w:autoSpaceDN/>
        <w:adjustRightInd/>
        <w:jc w:val="both"/>
        <w:rPr>
          <w:rFonts w:ascii="Times New Roman" w:hAnsi="Times New Roman"/>
          <w:snapToGrid w:val="0"/>
          <w:color w:val="000000"/>
          <w:szCs w:val="20"/>
          <w:lang w:eastAsia="ru-RU"/>
        </w:rPr>
      </w:pPr>
    </w:p>
    <w:p w14:paraId="1B9E3EFB" w14:textId="2FE86966" w:rsidR="005C7E73" w:rsidRDefault="005C7E73">
      <w:pPr>
        <w:widowControl/>
        <w:autoSpaceDE/>
        <w:autoSpaceDN/>
        <w:adjustRightInd/>
        <w:rPr>
          <w:rFonts w:ascii="Times New Roman" w:hAnsi="Times New Roman"/>
          <w:snapToGrid w:val="0"/>
          <w:color w:val="000000"/>
          <w:szCs w:val="20"/>
          <w:lang w:eastAsia="ru-RU"/>
        </w:rPr>
      </w:pPr>
      <w:r>
        <w:rPr>
          <w:rFonts w:ascii="Times New Roman" w:hAnsi="Times New Roman"/>
          <w:snapToGrid w:val="0"/>
          <w:color w:val="000000"/>
          <w:szCs w:val="20"/>
          <w:lang w:eastAsia="ru-RU"/>
        </w:rPr>
        <w:br w:type="page"/>
      </w:r>
    </w:p>
    <w:p w14:paraId="02204C18" w14:textId="77777777" w:rsidR="00161329" w:rsidRPr="005C7E73" w:rsidRDefault="00161329" w:rsidP="006A58DA">
      <w:pPr>
        <w:widowControl/>
        <w:tabs>
          <w:tab w:val="left" w:pos="941"/>
          <w:tab w:val="left" w:pos="1881"/>
          <w:tab w:val="left" w:pos="6237"/>
          <w:tab w:val="left" w:pos="6804"/>
          <w:tab w:val="left" w:pos="9669"/>
        </w:tabs>
        <w:autoSpaceDE/>
        <w:autoSpaceDN/>
        <w:adjustRightInd/>
        <w:jc w:val="both"/>
        <w:rPr>
          <w:rFonts w:ascii="Times New Roman" w:hAnsi="Times New Roman"/>
          <w:snapToGrid w:val="0"/>
          <w:color w:val="000000"/>
          <w:szCs w:val="20"/>
          <w:lang w:eastAsia="ru-RU"/>
        </w:rPr>
      </w:pPr>
    </w:p>
    <w:p w14:paraId="1B9E3EFC" w14:textId="77777777" w:rsidR="00161329" w:rsidRPr="005C7E73" w:rsidRDefault="00161329" w:rsidP="006A58DA">
      <w:pPr>
        <w:widowControl/>
        <w:tabs>
          <w:tab w:val="left" w:pos="941"/>
          <w:tab w:val="left" w:pos="1881"/>
          <w:tab w:val="left" w:pos="6237"/>
          <w:tab w:val="left" w:pos="6804"/>
          <w:tab w:val="left" w:pos="9669"/>
        </w:tabs>
        <w:autoSpaceDE/>
        <w:autoSpaceDN/>
        <w:adjustRightInd/>
        <w:jc w:val="both"/>
        <w:rPr>
          <w:rFonts w:ascii="Times New Roman" w:hAnsi="Times New Roman"/>
          <w:snapToGrid w:val="0"/>
          <w:color w:val="000000"/>
          <w:szCs w:val="20"/>
          <w:lang w:eastAsia="ru-RU"/>
        </w:rPr>
      </w:pPr>
    </w:p>
    <w:p w14:paraId="1B9E3EFD" w14:textId="77777777" w:rsidR="00161329" w:rsidRPr="005C7E73" w:rsidRDefault="00161329" w:rsidP="006A58DA">
      <w:pPr>
        <w:widowControl/>
        <w:tabs>
          <w:tab w:val="left" w:pos="941"/>
          <w:tab w:val="left" w:pos="1881"/>
          <w:tab w:val="left" w:pos="6237"/>
          <w:tab w:val="left" w:pos="6804"/>
          <w:tab w:val="left" w:pos="9669"/>
        </w:tabs>
        <w:autoSpaceDE/>
        <w:autoSpaceDN/>
        <w:adjustRightInd/>
        <w:jc w:val="both"/>
        <w:rPr>
          <w:rFonts w:ascii="Times New Roman" w:hAnsi="Times New Roman"/>
          <w:snapToGrid w:val="0"/>
          <w:color w:val="000000"/>
          <w:szCs w:val="20"/>
          <w:lang w:eastAsia="ru-RU"/>
        </w:rPr>
      </w:pPr>
    </w:p>
    <w:p w14:paraId="1B9E3EFE" w14:textId="77777777" w:rsidR="00161329" w:rsidRPr="005C7E73" w:rsidRDefault="00E073A2" w:rsidP="008A7496">
      <w:pPr>
        <w:widowControl/>
        <w:pBdr>
          <w:top w:val="double" w:sz="4" w:space="1" w:color="auto"/>
        </w:pBdr>
        <w:autoSpaceDE/>
        <w:autoSpaceDN/>
        <w:adjustRightInd/>
        <w:ind w:firstLine="708"/>
        <w:jc w:val="center"/>
        <w:outlineLvl w:val="0"/>
        <w:rPr>
          <w:rFonts w:ascii="Times New Roman" w:hAnsi="Times New Roman"/>
          <w:snapToGrid w:val="0"/>
          <w:color w:val="000000"/>
          <w:sz w:val="28"/>
          <w:szCs w:val="28"/>
          <w:lang w:eastAsia="ru-RU"/>
        </w:rPr>
      </w:pPr>
      <w:r w:rsidRPr="005C7E73">
        <w:rPr>
          <w:rFonts w:ascii="Times New Roman" w:hAnsi="Times New Roman"/>
          <w:snapToGrid w:val="0"/>
          <w:sz w:val="28"/>
          <w:u w:val="single"/>
          <w:lang w:bidi="en-US"/>
        </w:rPr>
        <w:t>THE BANK’S NOTES/MARKS</w:t>
      </w:r>
      <w:r w:rsidRPr="005C7E73">
        <w:rPr>
          <w:rStyle w:val="af2"/>
          <w:rFonts w:ascii="Times New Roman" w:hAnsi="Times New Roman"/>
          <w:snapToGrid w:val="0"/>
          <w:sz w:val="28"/>
          <w:u w:val="single"/>
          <w:lang w:bidi="en-US"/>
        </w:rPr>
        <w:footnoteReference w:id="1"/>
      </w:r>
    </w:p>
    <w:tbl>
      <w:tblPr>
        <w:tblW w:w="0" w:type="auto"/>
        <w:tblInd w:w="1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633"/>
      </w:tblGrid>
      <w:tr w:rsidR="00D849B1" w:rsidRPr="005C7E73" w14:paraId="1B9E3F01" w14:textId="77777777" w:rsidTr="005D27C5">
        <w:trPr>
          <w:cantSplit/>
          <w:trHeight w:val="142"/>
        </w:trPr>
        <w:tc>
          <w:tcPr>
            <w:tcW w:w="8633" w:type="dxa"/>
            <w:tcBorders>
              <w:top w:val="nil"/>
              <w:left w:val="nil"/>
              <w:bottom w:val="nil"/>
              <w:right w:val="nil"/>
            </w:tcBorders>
            <w:vAlign w:val="center"/>
          </w:tcPr>
          <w:p w14:paraId="1B9E3EFF" w14:textId="77777777" w:rsidR="00161329" w:rsidRPr="005C7E73" w:rsidRDefault="00E073A2" w:rsidP="005B0FF7">
            <w:pPr>
              <w:widowControl/>
              <w:autoSpaceDE/>
              <w:autoSpaceDN/>
              <w:adjustRightInd/>
              <w:jc w:val="both"/>
              <w:rPr>
                <w:rFonts w:ascii="Times New Roman" w:hAnsi="Times New Roman"/>
                <w:b/>
                <w:snapToGrid w:val="0"/>
                <w:color w:val="000000"/>
                <w:sz w:val="28"/>
                <w:szCs w:val="28"/>
                <w:lang w:eastAsia="ru-RU"/>
              </w:rPr>
            </w:pPr>
            <w:r w:rsidRPr="005C7E73">
              <w:rPr>
                <w:rFonts w:ascii="Times New Roman" w:hAnsi="Times New Roman"/>
                <w:sz w:val="28"/>
                <w:lang w:bidi="en-US"/>
              </w:rPr>
              <w:t>On the basis of the Application for Entering into the Bank Account Agreement providing for opening a bank account for settlements with DFAs No. ____ dated ____20__, Agreement No. ____ dated ___ ____ 20__ was concluded.</w:t>
            </w:r>
            <w:r w:rsidRPr="005C7E73">
              <w:rPr>
                <w:rStyle w:val="af2"/>
                <w:rFonts w:ascii="Times New Roman" w:hAnsi="Times New Roman"/>
                <w:snapToGrid w:val="0"/>
                <w:sz w:val="28"/>
                <w:lang w:bidi="en-US"/>
              </w:rPr>
              <w:footnoteReference w:id="2"/>
            </w:r>
            <w:r w:rsidRPr="005C7E73">
              <w:rPr>
                <w:rFonts w:ascii="Times New Roman" w:hAnsi="Times New Roman"/>
                <w:b/>
                <w:snapToGrid w:val="0"/>
                <w:sz w:val="28"/>
                <w:lang w:bidi="en-US"/>
              </w:rPr>
              <w:t xml:space="preserve">       </w:t>
            </w:r>
          </w:p>
          <w:p w14:paraId="1B9E3F00" w14:textId="77777777" w:rsidR="00161329" w:rsidRPr="005C7E73" w:rsidRDefault="00E073A2" w:rsidP="00D87854">
            <w:pPr>
              <w:widowControl/>
              <w:autoSpaceDE/>
              <w:autoSpaceDN/>
              <w:adjustRightInd/>
              <w:rPr>
                <w:rFonts w:ascii="Times New Roman" w:hAnsi="Times New Roman"/>
                <w:b/>
                <w:snapToGrid w:val="0"/>
                <w:color w:val="000000"/>
                <w:sz w:val="28"/>
                <w:szCs w:val="28"/>
                <w:lang w:eastAsia="ru-RU"/>
              </w:rPr>
            </w:pPr>
            <w:r w:rsidRPr="005C7E73">
              <w:rPr>
                <w:rFonts w:ascii="Times New Roman" w:hAnsi="Times New Roman"/>
                <w:b/>
                <w:snapToGrid w:val="0"/>
                <w:sz w:val="28"/>
                <w:lang w:bidi="en-US"/>
              </w:rPr>
              <w:t>The Account is opened</w:t>
            </w:r>
          </w:p>
        </w:tc>
      </w:tr>
      <w:tr w:rsidR="00D849B1" w:rsidRPr="005C7E73" w14:paraId="1B9E3F03" w14:textId="77777777" w:rsidTr="005D27C5">
        <w:trPr>
          <w:cantSplit/>
          <w:trHeight w:val="142"/>
        </w:trPr>
        <w:tc>
          <w:tcPr>
            <w:tcW w:w="8633" w:type="dxa"/>
            <w:tcBorders>
              <w:top w:val="nil"/>
              <w:left w:val="nil"/>
              <w:bottom w:val="nil"/>
              <w:right w:val="nil"/>
            </w:tcBorders>
            <w:vAlign w:val="center"/>
          </w:tcPr>
          <w:p w14:paraId="1B9E3F02" w14:textId="77777777" w:rsidR="00161329" w:rsidRPr="005C7E73" w:rsidRDefault="00161329" w:rsidP="0073398E">
            <w:pPr>
              <w:widowControl/>
              <w:autoSpaceDE/>
              <w:autoSpaceDN/>
              <w:adjustRightInd/>
              <w:rPr>
                <w:rFonts w:ascii="Times New Roman" w:hAnsi="Times New Roman"/>
                <w:snapToGrid w:val="0"/>
                <w:color w:val="000000"/>
                <w:sz w:val="28"/>
                <w:szCs w:val="28"/>
                <w:lang w:eastAsia="ru-RU"/>
              </w:rPr>
            </w:pPr>
          </w:p>
        </w:tc>
      </w:tr>
      <w:tr w:rsidR="00D849B1" w:rsidRPr="005C7E73" w14:paraId="1B9E3F05" w14:textId="77777777" w:rsidTr="005D27C5">
        <w:trPr>
          <w:cantSplit/>
          <w:trHeight w:val="142"/>
        </w:trPr>
        <w:tc>
          <w:tcPr>
            <w:tcW w:w="8633" w:type="dxa"/>
            <w:tcBorders>
              <w:top w:val="nil"/>
              <w:left w:val="nil"/>
              <w:bottom w:val="single" w:sz="4" w:space="0" w:color="auto"/>
              <w:right w:val="nil"/>
            </w:tcBorders>
            <w:vAlign w:val="center"/>
          </w:tcPr>
          <w:p w14:paraId="1B9E3F04" w14:textId="77777777" w:rsidR="00161329" w:rsidRPr="005C7E73" w:rsidRDefault="00161329" w:rsidP="0040165C">
            <w:pPr>
              <w:widowControl/>
              <w:autoSpaceDE/>
              <w:autoSpaceDN/>
              <w:adjustRightInd/>
              <w:rPr>
                <w:rFonts w:ascii="Times New Roman" w:hAnsi="Times New Roman"/>
                <w:snapToGrid w:val="0"/>
                <w:color w:val="000000"/>
                <w:sz w:val="28"/>
                <w:szCs w:val="28"/>
                <w:lang w:eastAsia="ru-RU"/>
              </w:rPr>
            </w:pPr>
          </w:p>
        </w:tc>
      </w:tr>
    </w:tbl>
    <w:p w14:paraId="1B9E3F06" w14:textId="77777777" w:rsidR="00161329" w:rsidRPr="005C7E73" w:rsidRDefault="00161329" w:rsidP="006A58DA">
      <w:pPr>
        <w:widowControl/>
        <w:autoSpaceDE/>
        <w:autoSpaceDN/>
        <w:adjustRightInd/>
        <w:spacing w:after="120" w:line="300" w:lineRule="exact"/>
        <w:rPr>
          <w:rFonts w:ascii="Times New Roman" w:hAnsi="Times New Roman"/>
          <w:color w:val="000000"/>
          <w:sz w:val="28"/>
          <w:szCs w:val="28"/>
          <w:lang w:eastAsia="ru-RU"/>
        </w:rPr>
      </w:pPr>
    </w:p>
    <w:p w14:paraId="1B9E3F07" w14:textId="77777777" w:rsidR="00161329" w:rsidRPr="005C7E73" w:rsidRDefault="00E073A2" w:rsidP="006A58DA">
      <w:pPr>
        <w:widowControl/>
        <w:autoSpaceDE/>
        <w:autoSpaceDN/>
        <w:adjustRightInd/>
        <w:spacing w:after="120" w:line="300" w:lineRule="exact"/>
        <w:rPr>
          <w:rFonts w:ascii="Times New Roman" w:hAnsi="Times New Roman"/>
          <w:color w:val="000000"/>
          <w:sz w:val="28"/>
          <w:szCs w:val="28"/>
          <w:lang w:eastAsia="ru-RU"/>
        </w:rPr>
      </w:pPr>
      <w:r w:rsidRPr="005C7E73">
        <w:rPr>
          <w:rFonts w:ascii="Times New Roman" w:hAnsi="Times New Roman"/>
          <w:sz w:val="28"/>
          <w:lang w:bidi="en-US"/>
        </w:rPr>
        <w:t>No. __________________________________________________</w:t>
      </w:r>
    </w:p>
    <w:p w14:paraId="1B9E3F08" w14:textId="77777777" w:rsidR="00161329" w:rsidRPr="005C7E73" w:rsidRDefault="00161329" w:rsidP="001D5F6A">
      <w:pPr>
        <w:widowControl/>
        <w:autoSpaceDE/>
        <w:autoSpaceDN/>
        <w:adjustRightInd/>
        <w:rPr>
          <w:rFonts w:ascii="Times New Roman" w:hAnsi="Times New Roman"/>
          <w:sz w:val="28"/>
          <w:szCs w:val="28"/>
          <w:lang w:eastAsia="ru-RU"/>
        </w:rPr>
      </w:pPr>
    </w:p>
    <w:p w14:paraId="1B9E3F09" w14:textId="77777777" w:rsidR="00161329" w:rsidRPr="005C7E73" w:rsidRDefault="00161329" w:rsidP="001D5F6A">
      <w:pPr>
        <w:widowControl/>
        <w:autoSpaceDE/>
        <w:autoSpaceDN/>
        <w:adjustRightInd/>
        <w:rPr>
          <w:rFonts w:ascii="Times New Roman" w:hAnsi="Times New Roman"/>
          <w:sz w:val="28"/>
          <w:szCs w:val="28"/>
          <w:lang w:eastAsia="ru-RU"/>
        </w:rPr>
      </w:pPr>
    </w:p>
    <w:p w14:paraId="1B9E3F0A" w14:textId="77777777" w:rsidR="00161329" w:rsidRPr="005C7E73" w:rsidRDefault="00E073A2" w:rsidP="001D5F6A">
      <w:pPr>
        <w:widowControl/>
        <w:autoSpaceDE/>
        <w:autoSpaceDN/>
        <w:adjustRightInd/>
        <w:rPr>
          <w:rFonts w:ascii="Times New Roman" w:hAnsi="Times New Roman"/>
          <w:sz w:val="28"/>
          <w:szCs w:val="28"/>
          <w:lang w:eastAsia="ru-RU"/>
        </w:rPr>
      </w:pPr>
      <w:r w:rsidRPr="005C7E73">
        <w:rPr>
          <w:rFonts w:ascii="Times New Roman" w:hAnsi="Times New Roman"/>
          <w:sz w:val="28"/>
          <w:lang w:bidi="en-US"/>
        </w:rPr>
        <w:t>Authorized Person of the Bank</w:t>
      </w:r>
      <w:r w:rsidRPr="005C7E73">
        <w:rPr>
          <w:rFonts w:ascii="Times New Roman" w:hAnsi="Times New Roman"/>
          <w:sz w:val="28"/>
          <w:lang w:bidi="en-US"/>
        </w:rPr>
        <w:tab/>
        <w:t xml:space="preserve">      _____________      /____________/</w:t>
      </w:r>
    </w:p>
    <w:p w14:paraId="1B9E3F0B" w14:textId="77777777" w:rsidR="00161329" w:rsidRPr="005C7E73" w:rsidRDefault="00E073A2" w:rsidP="001D5F6A">
      <w:pPr>
        <w:widowControl/>
        <w:autoSpaceDE/>
        <w:autoSpaceDN/>
        <w:adjustRightInd/>
        <w:rPr>
          <w:rFonts w:ascii="Times New Roman" w:hAnsi="Times New Roman"/>
          <w:sz w:val="24"/>
          <w:szCs w:val="24"/>
          <w:lang w:eastAsia="ru-RU"/>
        </w:rPr>
      </w:pPr>
      <w:r w:rsidRPr="005C7E73">
        <w:rPr>
          <w:rFonts w:ascii="Times New Roman" w:hAnsi="Times New Roman"/>
          <w:sz w:val="28"/>
          <w:lang w:bidi="en-US"/>
        </w:rPr>
        <w:tab/>
      </w:r>
      <w:r w:rsidRPr="005C7E73">
        <w:rPr>
          <w:rFonts w:ascii="Times New Roman" w:hAnsi="Times New Roman"/>
          <w:sz w:val="24"/>
          <w:lang w:bidi="en-US"/>
        </w:rPr>
        <w:tab/>
      </w:r>
      <w:r w:rsidRPr="005C7E73">
        <w:rPr>
          <w:rFonts w:ascii="Times New Roman" w:hAnsi="Times New Roman"/>
          <w:sz w:val="24"/>
          <w:lang w:bidi="en-US"/>
        </w:rPr>
        <w:tab/>
      </w:r>
      <w:r w:rsidRPr="005C7E73">
        <w:rPr>
          <w:rFonts w:ascii="Times New Roman" w:hAnsi="Times New Roman"/>
          <w:sz w:val="24"/>
          <w:lang w:bidi="en-US"/>
        </w:rPr>
        <w:tab/>
      </w:r>
      <w:r w:rsidRPr="005C7E73">
        <w:rPr>
          <w:rFonts w:ascii="Times New Roman" w:hAnsi="Times New Roman"/>
          <w:sz w:val="24"/>
          <w:lang w:bidi="en-US"/>
        </w:rPr>
        <w:tab/>
      </w:r>
      <w:r w:rsidRPr="005C7E73">
        <w:rPr>
          <w:rFonts w:ascii="Times New Roman" w:hAnsi="Times New Roman"/>
          <w:sz w:val="24"/>
          <w:lang w:bidi="en-US"/>
        </w:rPr>
        <w:tab/>
      </w:r>
      <w:r w:rsidRPr="005C7E73">
        <w:rPr>
          <w:rFonts w:ascii="Times New Roman" w:hAnsi="Times New Roman"/>
          <w:sz w:val="24"/>
          <w:lang w:bidi="en-US"/>
        </w:rPr>
        <w:tab/>
      </w:r>
      <w:r w:rsidRPr="005C7E73">
        <w:rPr>
          <w:rFonts w:ascii="Times New Roman" w:hAnsi="Times New Roman"/>
          <w:sz w:val="24"/>
          <w:lang w:bidi="en-US"/>
        </w:rPr>
        <w:tab/>
      </w:r>
      <w:r w:rsidRPr="005C7E73">
        <w:rPr>
          <w:rFonts w:ascii="Times New Roman" w:hAnsi="Times New Roman"/>
          <w:sz w:val="24"/>
          <w:lang w:bidi="en-US"/>
        </w:rPr>
        <w:tab/>
      </w:r>
      <w:r w:rsidRPr="005C7E73">
        <w:rPr>
          <w:rFonts w:ascii="Times New Roman" w:hAnsi="Times New Roman"/>
          <w:sz w:val="24"/>
          <w:lang w:bidi="en-US"/>
        </w:rPr>
        <w:tab/>
      </w:r>
      <w:r w:rsidRPr="005C7E73">
        <w:rPr>
          <w:rFonts w:ascii="Times New Roman" w:hAnsi="Times New Roman"/>
          <w:sz w:val="24"/>
          <w:lang w:bidi="en-US"/>
        </w:rPr>
        <w:tab/>
      </w:r>
      <w:r w:rsidRPr="005C7E73">
        <w:rPr>
          <w:rFonts w:ascii="Times New Roman" w:hAnsi="Times New Roman"/>
          <w:sz w:val="24"/>
          <w:lang w:bidi="en-US"/>
        </w:rPr>
        <w:tab/>
      </w:r>
      <w:r w:rsidRPr="005C7E73">
        <w:rPr>
          <w:rFonts w:ascii="Times New Roman" w:hAnsi="Times New Roman"/>
          <w:sz w:val="24"/>
          <w:lang w:bidi="en-US"/>
        </w:rPr>
        <w:tab/>
        <w:t>Seal here</w:t>
      </w:r>
    </w:p>
    <w:p w14:paraId="1B9E3F0C" w14:textId="77777777" w:rsidR="00161329" w:rsidRPr="005C7E73" w:rsidRDefault="00161329" w:rsidP="006A58DA">
      <w:pPr>
        <w:widowControl/>
        <w:autoSpaceDE/>
        <w:autoSpaceDN/>
        <w:adjustRightInd/>
        <w:jc w:val="center"/>
        <w:rPr>
          <w:rFonts w:ascii="Times New Roman" w:hAnsi="Times New Roman"/>
          <w:sz w:val="28"/>
          <w:szCs w:val="28"/>
          <w:lang w:eastAsia="ru-RU"/>
        </w:rPr>
      </w:pPr>
    </w:p>
    <w:p w14:paraId="1B9E3F0D" w14:textId="77777777" w:rsidR="00161329" w:rsidRPr="005C7E73" w:rsidRDefault="00E073A2">
      <w:pPr>
        <w:widowControl/>
        <w:autoSpaceDE/>
        <w:autoSpaceDN/>
        <w:adjustRightInd/>
        <w:rPr>
          <w:rFonts w:ascii="Times New Roman" w:hAnsi="Times New Roman"/>
          <w:sz w:val="28"/>
          <w:szCs w:val="28"/>
          <w:lang w:eastAsia="ru-RU"/>
        </w:rPr>
      </w:pPr>
      <w:r w:rsidRPr="005C7E73">
        <w:rPr>
          <w:rFonts w:ascii="Times New Roman" w:hAnsi="Times New Roman"/>
          <w:sz w:val="28"/>
          <w:lang w:bidi="en-US"/>
        </w:rPr>
        <w:br w:type="page"/>
      </w:r>
    </w:p>
    <w:p w14:paraId="1B9E3F0E" w14:textId="77777777" w:rsidR="00161329" w:rsidRPr="005C7E73" w:rsidRDefault="00E073A2" w:rsidP="006A58DA">
      <w:pPr>
        <w:widowControl/>
        <w:autoSpaceDE/>
        <w:autoSpaceDN/>
        <w:adjustRightInd/>
        <w:jc w:val="center"/>
        <w:rPr>
          <w:rFonts w:ascii="Times New Roman" w:hAnsi="Times New Roman"/>
          <w:sz w:val="28"/>
          <w:szCs w:val="28"/>
        </w:rPr>
      </w:pPr>
      <w:r w:rsidRPr="005C7E73">
        <w:rPr>
          <w:rFonts w:ascii="Times New Roman" w:hAnsi="Times New Roman"/>
          <w:sz w:val="28"/>
          <w:lang w:bidi="en-US"/>
        </w:rPr>
        <w:t>Application for sending documents related to account opening/account statements and/or appendices thereto</w:t>
      </w:r>
    </w:p>
    <w:p w14:paraId="1B9E3F0F" w14:textId="77777777" w:rsidR="00161329" w:rsidRPr="005C7E73" w:rsidRDefault="00E073A2" w:rsidP="006A58DA">
      <w:pPr>
        <w:widowControl/>
        <w:autoSpaceDE/>
        <w:autoSpaceDN/>
        <w:adjustRightInd/>
        <w:jc w:val="center"/>
        <w:rPr>
          <w:rFonts w:ascii="Times New Roman" w:hAnsi="Times New Roman"/>
          <w:sz w:val="28"/>
          <w:szCs w:val="28"/>
        </w:rPr>
      </w:pPr>
      <w:r w:rsidRPr="005C7E73">
        <w:rPr>
          <w:rFonts w:ascii="Times New Roman" w:hAnsi="Times New Roman"/>
          <w:sz w:val="28"/>
          <w:lang w:bidi="en-US"/>
        </w:rPr>
        <w:t xml:space="preserve">to Application for Conclusion of a Bank Account Agreement Providing for Opening of a Bank Account for Settlements With DFAs   </w:t>
      </w:r>
    </w:p>
    <w:p w14:paraId="1B9E3F10" w14:textId="77777777" w:rsidR="00161329" w:rsidRPr="005C7E73" w:rsidRDefault="00E073A2" w:rsidP="006A58DA">
      <w:pPr>
        <w:widowControl/>
        <w:autoSpaceDE/>
        <w:autoSpaceDN/>
        <w:adjustRightInd/>
        <w:jc w:val="center"/>
        <w:rPr>
          <w:rFonts w:ascii="Times New Roman" w:hAnsi="Times New Roman"/>
          <w:sz w:val="28"/>
          <w:szCs w:val="28"/>
          <w:lang w:eastAsia="ru-RU"/>
        </w:rPr>
      </w:pPr>
      <w:r w:rsidRPr="005C7E73">
        <w:rPr>
          <w:rFonts w:ascii="Times New Roman" w:hAnsi="Times New Roman"/>
          <w:sz w:val="28"/>
          <w:lang w:bidi="en-US"/>
        </w:rPr>
        <w:t xml:space="preserve"> dated _______ ___, 20___</w:t>
      </w:r>
    </w:p>
    <w:p w14:paraId="1B9E3F11" w14:textId="77777777" w:rsidR="00161329" w:rsidRPr="005C7E73" w:rsidRDefault="00161329" w:rsidP="006A58DA">
      <w:pPr>
        <w:widowControl/>
        <w:autoSpaceDE/>
        <w:autoSpaceDN/>
        <w:adjustRightInd/>
        <w:ind w:left="708"/>
        <w:jc w:val="center"/>
        <w:rPr>
          <w:rFonts w:ascii="Times New Roman" w:hAnsi="Times New Roman"/>
          <w:sz w:val="28"/>
          <w:szCs w:val="28"/>
          <w:lang w:eastAsia="ru-RU"/>
        </w:rPr>
      </w:pPr>
    </w:p>
    <w:p w14:paraId="1B9E3F12" w14:textId="77777777" w:rsidR="00161329" w:rsidRPr="005C7E73" w:rsidRDefault="00161329" w:rsidP="006A58DA">
      <w:pPr>
        <w:widowControl/>
        <w:autoSpaceDE/>
        <w:autoSpaceDN/>
        <w:adjustRightInd/>
        <w:ind w:left="708"/>
        <w:jc w:val="center"/>
        <w:rPr>
          <w:rFonts w:ascii="Times New Roman" w:hAnsi="Times New Roman"/>
          <w:sz w:val="28"/>
          <w:szCs w:val="28"/>
          <w:lang w:eastAsia="ru-RU"/>
        </w:rPr>
      </w:pPr>
    </w:p>
    <w:p w14:paraId="1B9E3F13" w14:textId="77777777" w:rsidR="00161329" w:rsidRPr="005C7E73" w:rsidRDefault="00161329" w:rsidP="006A58DA">
      <w:pPr>
        <w:widowControl/>
        <w:autoSpaceDE/>
        <w:autoSpaceDN/>
        <w:adjustRightInd/>
        <w:ind w:left="708"/>
        <w:jc w:val="center"/>
        <w:rPr>
          <w:rFonts w:ascii="Times New Roman" w:hAnsi="Times New Roman"/>
          <w:sz w:val="28"/>
          <w:szCs w:val="28"/>
          <w:lang w:eastAsia="ru-RU"/>
        </w:rPr>
      </w:pPr>
    </w:p>
    <w:p w14:paraId="1B9E3F14" w14:textId="77777777" w:rsidR="00161329" w:rsidRPr="005C7E73" w:rsidRDefault="00E073A2" w:rsidP="006A58DA">
      <w:pPr>
        <w:widowControl/>
        <w:autoSpaceDE/>
        <w:autoSpaceDN/>
        <w:adjustRightInd/>
        <w:jc w:val="both"/>
        <w:rPr>
          <w:rFonts w:ascii="Times New Roman" w:hAnsi="Times New Roman"/>
          <w:sz w:val="28"/>
          <w:szCs w:val="28"/>
          <w:lang w:eastAsia="ru-RU"/>
        </w:rPr>
      </w:pPr>
      <w:r w:rsidRPr="005C7E73">
        <w:rPr>
          <w:rFonts w:ascii="Times New Roman" w:hAnsi="Times New Roman"/>
          <w:sz w:val="28"/>
          <w:lang w:bidi="en-US"/>
        </w:rPr>
        <w:t>______________________________________________________________________</w:t>
      </w:r>
    </w:p>
    <w:p w14:paraId="1B9E3F15" w14:textId="77777777" w:rsidR="00161329" w:rsidRPr="005C7E73" w:rsidRDefault="00E073A2" w:rsidP="006A58DA">
      <w:pPr>
        <w:widowControl/>
        <w:autoSpaceDE/>
        <w:autoSpaceDN/>
        <w:adjustRightInd/>
        <w:jc w:val="center"/>
        <w:rPr>
          <w:rFonts w:ascii="Times New Roman" w:hAnsi="Times New Roman"/>
          <w:sz w:val="24"/>
          <w:szCs w:val="24"/>
          <w:lang w:eastAsia="ru-RU"/>
        </w:rPr>
      </w:pPr>
      <w:r w:rsidRPr="005C7E73">
        <w:rPr>
          <w:rFonts w:ascii="Times New Roman" w:hAnsi="Times New Roman"/>
          <w:i/>
          <w:sz w:val="24"/>
          <w:lang w:bidi="en-US"/>
        </w:rPr>
        <w:t>(full name of the legal entity/individual entrepreneur/individual engaged in private practice as established by the legislation of the Russian Federation)</w:t>
      </w:r>
    </w:p>
    <w:p w14:paraId="1B9E3F16" w14:textId="77777777" w:rsidR="00161329" w:rsidRPr="005C7E73" w:rsidRDefault="00161329" w:rsidP="006A58DA">
      <w:pPr>
        <w:widowControl/>
        <w:autoSpaceDE/>
        <w:autoSpaceDN/>
        <w:adjustRightInd/>
        <w:jc w:val="both"/>
        <w:rPr>
          <w:rFonts w:ascii="Times New Roman" w:hAnsi="Times New Roman"/>
          <w:sz w:val="28"/>
          <w:szCs w:val="28"/>
          <w:lang w:eastAsia="ru-RU"/>
        </w:rPr>
      </w:pPr>
    </w:p>
    <w:p w14:paraId="1B9E3F17" w14:textId="77777777" w:rsidR="00161329" w:rsidRPr="005C7E73" w:rsidRDefault="00E073A2" w:rsidP="006A58DA">
      <w:pPr>
        <w:widowControl/>
        <w:autoSpaceDE/>
        <w:autoSpaceDN/>
        <w:adjustRightInd/>
        <w:jc w:val="both"/>
        <w:rPr>
          <w:rFonts w:ascii="Times New Roman" w:hAnsi="Times New Roman"/>
          <w:sz w:val="28"/>
          <w:szCs w:val="28"/>
          <w:lang w:eastAsia="ru-RU"/>
        </w:rPr>
      </w:pPr>
      <w:r w:rsidRPr="005C7E73">
        <w:rPr>
          <w:rFonts w:ascii="Times New Roman" w:hAnsi="Times New Roman"/>
          <w:sz w:val="28"/>
          <w:lang w:bidi="en-US"/>
        </w:rPr>
        <w:t>requests Evrofinance Mosnarbank to provide documents related to the opening of the Account (copy of the abovementioned Application for Entering into the Bank Account Agreement, etc.) and to send account statements and/or appendices thereto via postal services to the following address:</w:t>
      </w:r>
    </w:p>
    <w:p w14:paraId="1B9E3F18" w14:textId="77777777" w:rsidR="00161329" w:rsidRPr="005C7E73" w:rsidRDefault="00E073A2" w:rsidP="006A58DA">
      <w:pPr>
        <w:widowControl/>
        <w:autoSpaceDE/>
        <w:autoSpaceDN/>
        <w:adjustRightInd/>
        <w:jc w:val="both"/>
        <w:rPr>
          <w:rFonts w:ascii="Times New Roman" w:hAnsi="Times New Roman"/>
          <w:sz w:val="28"/>
          <w:szCs w:val="28"/>
          <w:lang w:eastAsia="ru-RU"/>
        </w:rPr>
      </w:pPr>
      <w:r w:rsidRPr="005C7E73">
        <w:rPr>
          <w:rFonts w:ascii="Times New Roman" w:hAnsi="Times New Roman"/>
          <w:sz w:val="28"/>
          <w:lang w:bidi="en-US"/>
        </w:rPr>
        <w:t>__________________________________________________________________________________________________________________________________________________________.</w:t>
      </w:r>
    </w:p>
    <w:p w14:paraId="1B9E3F19" w14:textId="77777777" w:rsidR="00161329" w:rsidRPr="005C7E73" w:rsidRDefault="00E073A2" w:rsidP="006A58DA">
      <w:pPr>
        <w:widowControl/>
        <w:autoSpaceDE/>
        <w:autoSpaceDN/>
        <w:adjustRightInd/>
        <w:jc w:val="both"/>
        <w:rPr>
          <w:rFonts w:ascii="Times New Roman" w:hAnsi="Times New Roman"/>
          <w:sz w:val="28"/>
          <w:szCs w:val="28"/>
          <w:lang w:eastAsia="ru-RU"/>
        </w:rPr>
      </w:pPr>
      <w:r w:rsidRPr="005C7E73">
        <w:rPr>
          <w:rFonts w:ascii="Times New Roman" w:hAnsi="Times New Roman"/>
          <w:sz w:val="28"/>
          <w:lang w:bidi="en-US"/>
        </w:rPr>
        <w:t>Contact person:______________________________________________________________________________</w:t>
      </w:r>
    </w:p>
    <w:p w14:paraId="1B9E3F1A" w14:textId="77777777" w:rsidR="00161329" w:rsidRPr="005C7E73" w:rsidRDefault="00E073A2" w:rsidP="006A58DA">
      <w:pPr>
        <w:widowControl/>
        <w:autoSpaceDE/>
        <w:autoSpaceDN/>
        <w:adjustRightInd/>
        <w:jc w:val="both"/>
        <w:rPr>
          <w:rFonts w:ascii="Times New Roman" w:hAnsi="Times New Roman"/>
          <w:sz w:val="28"/>
          <w:szCs w:val="28"/>
          <w:lang w:eastAsia="ru-RU"/>
        </w:rPr>
      </w:pPr>
      <w:r w:rsidRPr="005C7E73">
        <w:rPr>
          <w:rFonts w:ascii="Times New Roman" w:hAnsi="Times New Roman"/>
          <w:sz w:val="28"/>
          <w:lang w:bidi="en-US"/>
        </w:rPr>
        <w:t>Phone:_______________</w:t>
      </w:r>
    </w:p>
    <w:p w14:paraId="1B9E3F1B" w14:textId="77777777" w:rsidR="00161329" w:rsidRPr="005C7E73" w:rsidRDefault="00161329" w:rsidP="006A58DA">
      <w:pPr>
        <w:widowControl/>
        <w:autoSpaceDE/>
        <w:autoSpaceDN/>
        <w:adjustRightInd/>
        <w:jc w:val="both"/>
        <w:rPr>
          <w:rFonts w:ascii="Times New Roman" w:hAnsi="Times New Roman"/>
          <w:sz w:val="28"/>
          <w:szCs w:val="28"/>
          <w:lang w:eastAsia="ru-RU"/>
        </w:rPr>
      </w:pPr>
    </w:p>
    <w:p w14:paraId="1B9E3F1C" w14:textId="77777777" w:rsidR="00161329" w:rsidRPr="005C7E73" w:rsidRDefault="00E073A2" w:rsidP="006A58DA">
      <w:pPr>
        <w:widowControl/>
        <w:autoSpaceDE/>
        <w:autoSpaceDN/>
        <w:adjustRightInd/>
        <w:jc w:val="both"/>
        <w:rPr>
          <w:rFonts w:ascii="Times New Roman" w:hAnsi="Times New Roman"/>
          <w:sz w:val="28"/>
          <w:szCs w:val="28"/>
          <w:lang w:eastAsia="ru-RU"/>
        </w:rPr>
      </w:pPr>
      <w:r w:rsidRPr="005C7E73">
        <w:rPr>
          <w:rFonts w:ascii="Times New Roman" w:hAnsi="Times New Roman"/>
          <w:sz w:val="28"/>
          <w:lang w:bidi="en-US"/>
        </w:rPr>
        <w:t>We ask you to debit accounts opened with the Bank in the name of our organization for the commission fee for the service rendered.</w:t>
      </w:r>
    </w:p>
    <w:p w14:paraId="1B9E3F1D" w14:textId="77777777" w:rsidR="00161329" w:rsidRPr="005C7E73" w:rsidRDefault="00161329" w:rsidP="006A58DA">
      <w:pPr>
        <w:widowControl/>
        <w:autoSpaceDE/>
        <w:autoSpaceDN/>
        <w:adjustRightInd/>
        <w:ind w:left="708"/>
        <w:jc w:val="right"/>
        <w:rPr>
          <w:rFonts w:ascii="Times New Roman" w:hAnsi="Times New Roman"/>
          <w:sz w:val="28"/>
          <w:szCs w:val="28"/>
          <w:lang w:eastAsia="ru-RU"/>
        </w:rPr>
      </w:pPr>
    </w:p>
    <w:p w14:paraId="1B9E3F1E" w14:textId="77777777" w:rsidR="00161329" w:rsidRPr="005C7E73" w:rsidRDefault="00161329" w:rsidP="006A58DA">
      <w:pPr>
        <w:widowControl/>
        <w:autoSpaceDE/>
        <w:autoSpaceDN/>
        <w:adjustRightInd/>
        <w:ind w:left="708"/>
        <w:jc w:val="right"/>
        <w:rPr>
          <w:rFonts w:ascii="Times New Roman" w:hAnsi="Times New Roman"/>
          <w:sz w:val="28"/>
          <w:szCs w:val="28"/>
          <w:lang w:eastAsia="ru-RU"/>
        </w:rPr>
      </w:pPr>
    </w:p>
    <w:p w14:paraId="1B9E3F1F" w14:textId="77777777" w:rsidR="00161329" w:rsidRPr="005C7E73" w:rsidRDefault="00161329" w:rsidP="006A58DA">
      <w:pPr>
        <w:widowControl/>
        <w:autoSpaceDE/>
        <w:autoSpaceDN/>
        <w:adjustRightInd/>
        <w:ind w:left="708"/>
        <w:jc w:val="center"/>
        <w:rPr>
          <w:rFonts w:ascii="Times New Roman" w:hAnsi="Times New Roman"/>
          <w:sz w:val="28"/>
          <w:szCs w:val="28"/>
          <w:lang w:eastAsia="ru-RU"/>
        </w:rPr>
      </w:pPr>
    </w:p>
    <w:p w14:paraId="1B9E3F20" w14:textId="77777777" w:rsidR="00161329" w:rsidRPr="005C7E73" w:rsidRDefault="00161329" w:rsidP="006A58DA">
      <w:pPr>
        <w:widowControl/>
        <w:autoSpaceDE/>
        <w:autoSpaceDN/>
        <w:adjustRightInd/>
        <w:ind w:left="708"/>
        <w:jc w:val="center"/>
        <w:rPr>
          <w:rFonts w:ascii="Times New Roman" w:hAnsi="Times New Roman"/>
          <w:sz w:val="28"/>
          <w:szCs w:val="28"/>
          <w:lang w:eastAsia="ru-RU"/>
        </w:rPr>
      </w:pPr>
    </w:p>
    <w:p w14:paraId="1B9E3F21" w14:textId="77777777" w:rsidR="00161329" w:rsidRPr="005C7E73" w:rsidRDefault="00161329" w:rsidP="006A58DA">
      <w:pPr>
        <w:widowControl/>
        <w:autoSpaceDE/>
        <w:autoSpaceDN/>
        <w:adjustRightInd/>
        <w:ind w:left="708"/>
        <w:jc w:val="center"/>
        <w:rPr>
          <w:rFonts w:ascii="Times New Roman" w:hAnsi="Times New Roman"/>
          <w:sz w:val="28"/>
          <w:szCs w:val="28"/>
          <w:lang w:eastAsia="ru-RU"/>
        </w:rPr>
      </w:pPr>
    </w:p>
    <w:p w14:paraId="1B9E3F22" w14:textId="77777777" w:rsidR="00161329" w:rsidRPr="005C7E73" w:rsidRDefault="00E073A2" w:rsidP="006A58DA">
      <w:pPr>
        <w:widowControl/>
        <w:autoSpaceDE/>
        <w:autoSpaceDN/>
        <w:adjustRightInd/>
        <w:jc w:val="both"/>
        <w:rPr>
          <w:rFonts w:ascii="Times New Roman" w:hAnsi="Times New Roman"/>
          <w:sz w:val="28"/>
          <w:szCs w:val="28"/>
          <w:lang w:eastAsia="ru-RU"/>
        </w:rPr>
      </w:pPr>
      <w:r w:rsidRPr="005C7E73">
        <w:rPr>
          <w:rFonts w:ascii="Times New Roman" w:hAnsi="Times New Roman"/>
          <w:sz w:val="28"/>
          <w:lang w:bidi="en-US"/>
        </w:rPr>
        <w:t>________________________</w:t>
      </w:r>
      <w:r w:rsidRPr="005C7E73">
        <w:rPr>
          <w:rFonts w:ascii="Times New Roman" w:hAnsi="Times New Roman"/>
          <w:sz w:val="28"/>
          <w:lang w:bidi="en-US"/>
        </w:rPr>
        <w:tab/>
        <w:t>_______________________ /_________________/</w:t>
      </w:r>
    </w:p>
    <w:p w14:paraId="1B9E3F23" w14:textId="77777777" w:rsidR="00161329" w:rsidRPr="005C7E73" w:rsidRDefault="00E073A2" w:rsidP="006A58DA">
      <w:pPr>
        <w:widowControl/>
        <w:autoSpaceDE/>
        <w:autoSpaceDN/>
        <w:adjustRightInd/>
        <w:jc w:val="both"/>
        <w:rPr>
          <w:rFonts w:ascii="Times New Roman" w:hAnsi="Times New Roman"/>
          <w:sz w:val="28"/>
          <w:szCs w:val="28"/>
          <w:lang w:eastAsia="ru-RU"/>
        </w:rPr>
      </w:pPr>
      <w:r w:rsidRPr="005C7E73">
        <w:rPr>
          <w:rFonts w:ascii="Times New Roman" w:hAnsi="Times New Roman"/>
          <w:sz w:val="28"/>
          <w:lang w:bidi="en-US"/>
        </w:rPr>
        <w:t xml:space="preserve">        Position</w:t>
      </w:r>
      <w:r w:rsidRPr="005C7E73">
        <w:rPr>
          <w:rFonts w:ascii="Times New Roman" w:hAnsi="Times New Roman"/>
          <w:sz w:val="28"/>
          <w:lang w:bidi="en-US"/>
        </w:rPr>
        <w:tab/>
      </w:r>
      <w:r w:rsidRPr="005C7E73">
        <w:rPr>
          <w:rFonts w:ascii="Times New Roman" w:hAnsi="Times New Roman"/>
          <w:sz w:val="28"/>
          <w:lang w:bidi="en-US"/>
        </w:rPr>
        <w:tab/>
      </w:r>
      <w:r w:rsidRPr="005C7E73">
        <w:rPr>
          <w:rFonts w:ascii="Times New Roman" w:hAnsi="Times New Roman"/>
          <w:sz w:val="28"/>
          <w:lang w:bidi="en-US"/>
        </w:rPr>
        <w:tab/>
      </w:r>
      <w:r w:rsidRPr="005C7E73">
        <w:rPr>
          <w:rFonts w:ascii="Times New Roman" w:hAnsi="Times New Roman"/>
          <w:sz w:val="28"/>
          <w:lang w:bidi="en-US"/>
        </w:rPr>
        <w:tab/>
        <w:t xml:space="preserve">        Signature</w:t>
      </w:r>
      <w:r w:rsidRPr="005C7E73">
        <w:rPr>
          <w:rFonts w:ascii="Times New Roman" w:hAnsi="Times New Roman"/>
          <w:sz w:val="28"/>
          <w:lang w:bidi="en-US"/>
        </w:rPr>
        <w:tab/>
      </w:r>
      <w:r w:rsidRPr="005C7E73">
        <w:rPr>
          <w:rFonts w:ascii="Times New Roman" w:hAnsi="Times New Roman"/>
          <w:sz w:val="28"/>
          <w:lang w:bidi="en-US"/>
        </w:rPr>
        <w:tab/>
      </w:r>
      <w:r w:rsidRPr="005C7E73">
        <w:rPr>
          <w:rFonts w:ascii="Times New Roman" w:hAnsi="Times New Roman"/>
          <w:sz w:val="28"/>
          <w:lang w:bidi="en-US"/>
        </w:rPr>
        <w:tab/>
        <w:t>Full name</w:t>
      </w:r>
      <w:r w:rsidRPr="005C7E73">
        <w:rPr>
          <w:rFonts w:ascii="Times New Roman" w:hAnsi="Times New Roman"/>
          <w:sz w:val="28"/>
          <w:lang w:bidi="en-US"/>
        </w:rPr>
        <w:tab/>
      </w:r>
    </w:p>
    <w:p w14:paraId="1B9E3F24" w14:textId="77777777" w:rsidR="00161329" w:rsidRPr="005C7E73" w:rsidRDefault="00161329" w:rsidP="006A58DA">
      <w:pPr>
        <w:widowControl/>
        <w:autoSpaceDE/>
        <w:autoSpaceDN/>
        <w:adjustRightInd/>
        <w:jc w:val="both"/>
        <w:rPr>
          <w:rFonts w:ascii="Times New Roman" w:hAnsi="Times New Roman"/>
          <w:sz w:val="28"/>
          <w:szCs w:val="28"/>
          <w:lang w:eastAsia="ru-RU"/>
        </w:rPr>
      </w:pPr>
    </w:p>
    <w:p w14:paraId="1B9E3F25" w14:textId="77777777" w:rsidR="00161329" w:rsidRPr="005C7E73" w:rsidRDefault="00E073A2" w:rsidP="00CD3D67">
      <w:pPr>
        <w:widowControl/>
        <w:autoSpaceDE/>
        <w:autoSpaceDN/>
        <w:adjustRightInd/>
        <w:jc w:val="both"/>
        <w:rPr>
          <w:rFonts w:ascii="Times New Roman" w:hAnsi="Times New Roman"/>
          <w:b/>
          <w:sz w:val="24"/>
          <w:szCs w:val="24"/>
        </w:rPr>
      </w:pPr>
      <w:r w:rsidRPr="005C7E73">
        <w:rPr>
          <w:rFonts w:ascii="Times New Roman" w:hAnsi="Times New Roman"/>
          <w:sz w:val="28"/>
          <w:lang w:bidi="en-US"/>
        </w:rPr>
        <w:tab/>
      </w:r>
      <w:r w:rsidRPr="005C7E73">
        <w:rPr>
          <w:rFonts w:ascii="Times New Roman" w:hAnsi="Times New Roman"/>
          <w:sz w:val="28"/>
          <w:lang w:bidi="en-US"/>
        </w:rPr>
        <w:tab/>
      </w:r>
      <w:r w:rsidRPr="005C7E73">
        <w:rPr>
          <w:rFonts w:ascii="Times New Roman" w:hAnsi="Times New Roman"/>
          <w:sz w:val="28"/>
          <w:lang w:bidi="en-US"/>
        </w:rPr>
        <w:tab/>
      </w:r>
      <w:r w:rsidRPr="005C7E73">
        <w:rPr>
          <w:rFonts w:ascii="Times New Roman" w:hAnsi="Times New Roman"/>
          <w:sz w:val="28"/>
          <w:lang w:bidi="en-US"/>
        </w:rPr>
        <w:tab/>
      </w:r>
      <w:r w:rsidRPr="005C7E73">
        <w:rPr>
          <w:rFonts w:ascii="Times New Roman" w:hAnsi="Times New Roman"/>
          <w:sz w:val="28"/>
          <w:lang w:bidi="en-US"/>
        </w:rPr>
        <w:tab/>
      </w:r>
      <w:r w:rsidRPr="005C7E73">
        <w:rPr>
          <w:rFonts w:ascii="Times New Roman" w:hAnsi="Times New Roman"/>
          <w:sz w:val="28"/>
          <w:lang w:bidi="en-US"/>
        </w:rPr>
        <w:tab/>
      </w:r>
      <w:r w:rsidRPr="005C7E73">
        <w:rPr>
          <w:rFonts w:ascii="Times New Roman" w:hAnsi="Times New Roman"/>
          <w:sz w:val="28"/>
          <w:lang w:bidi="en-US"/>
        </w:rPr>
        <w:tab/>
      </w:r>
      <w:r w:rsidRPr="005C7E73">
        <w:rPr>
          <w:rFonts w:ascii="Times New Roman" w:hAnsi="Times New Roman"/>
          <w:sz w:val="28"/>
          <w:lang w:bidi="en-US"/>
        </w:rPr>
        <w:tab/>
      </w:r>
      <w:r w:rsidRPr="005C7E73">
        <w:rPr>
          <w:rFonts w:ascii="Times New Roman" w:hAnsi="Times New Roman"/>
          <w:sz w:val="28"/>
          <w:lang w:bidi="en-US"/>
        </w:rPr>
        <w:tab/>
      </w:r>
      <w:r w:rsidRPr="005C7E73">
        <w:rPr>
          <w:rFonts w:ascii="Times New Roman" w:hAnsi="Times New Roman"/>
          <w:sz w:val="28"/>
          <w:lang w:bidi="en-US"/>
        </w:rPr>
        <w:tab/>
      </w:r>
      <w:r w:rsidRPr="005C7E73">
        <w:rPr>
          <w:rFonts w:ascii="Times New Roman" w:hAnsi="Times New Roman"/>
          <w:sz w:val="28"/>
          <w:lang w:bidi="en-US"/>
        </w:rPr>
        <w:tab/>
      </w:r>
      <w:r w:rsidRPr="005C7E73">
        <w:rPr>
          <w:rFonts w:ascii="Times New Roman" w:hAnsi="Times New Roman"/>
          <w:sz w:val="28"/>
          <w:lang w:bidi="en-US"/>
        </w:rPr>
        <w:tab/>
        <w:t>Seal here</w:t>
      </w:r>
      <w:r w:rsidRPr="005C7E73">
        <w:rPr>
          <w:rFonts w:ascii="Times New Roman" w:hAnsi="Times New Roman"/>
          <w:sz w:val="28"/>
          <w:lang w:bidi="en-US"/>
        </w:rPr>
        <w:tab/>
      </w:r>
      <w:r w:rsidRPr="005C7E73">
        <w:rPr>
          <w:rFonts w:ascii="Times New Roman" w:hAnsi="Times New Roman"/>
          <w:sz w:val="28"/>
          <w:lang w:bidi="en-US"/>
        </w:rPr>
        <w:tab/>
      </w:r>
    </w:p>
    <w:sectPr w:rsidR="00161329" w:rsidRPr="005C7E73" w:rsidSect="0044193F">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52E27" w14:textId="77777777" w:rsidR="00C85E56" w:rsidRDefault="00C85E56">
      <w:pPr>
        <w:spacing w:after="0"/>
      </w:pPr>
      <w:r>
        <w:separator/>
      </w:r>
    </w:p>
  </w:endnote>
  <w:endnote w:type="continuationSeparator" w:id="0">
    <w:p w14:paraId="26E4FB26" w14:textId="77777777" w:rsidR="00C85E56" w:rsidRDefault="00C85E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E3F30" w14:textId="77777777" w:rsidR="00161329" w:rsidRDefault="00E073A2" w:rsidP="0011705A">
    <w:pPr>
      <w:pStyle w:val="a3"/>
      <w:framePr w:wrap="around" w:vAnchor="text" w:hAnchor="margin" w:xAlign="right" w:y="1"/>
      <w:rPr>
        <w:rStyle w:val="a5"/>
      </w:rPr>
    </w:pPr>
    <w:r>
      <w:rPr>
        <w:rStyle w:val="a5"/>
        <w:lang w:bidi="en-US"/>
      </w:rPr>
      <w:fldChar w:fldCharType="begin"/>
    </w:r>
    <w:r>
      <w:rPr>
        <w:rStyle w:val="a5"/>
        <w:lang w:bidi="en-US"/>
      </w:rPr>
      <w:instrText xml:space="preserve">PAGE  </w:instrText>
    </w:r>
    <w:r>
      <w:rPr>
        <w:rStyle w:val="a5"/>
        <w:lang w:bidi="en-US"/>
      </w:rPr>
      <w:fldChar w:fldCharType="end"/>
    </w:r>
  </w:p>
  <w:p w14:paraId="1B9E3F31" w14:textId="77777777" w:rsidR="00161329" w:rsidRDefault="00161329" w:rsidP="0011705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E3F32" w14:textId="77777777" w:rsidR="00161329" w:rsidRDefault="00161329" w:rsidP="0011705A">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28AAF" w14:textId="77777777" w:rsidR="00C20F95" w:rsidRDefault="00C20F9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43C56" w14:textId="77777777" w:rsidR="00C85E56" w:rsidRDefault="00C85E56">
      <w:pPr>
        <w:spacing w:after="0"/>
      </w:pPr>
      <w:r>
        <w:separator/>
      </w:r>
    </w:p>
  </w:footnote>
  <w:footnote w:type="continuationSeparator" w:id="0">
    <w:p w14:paraId="599B6854" w14:textId="77777777" w:rsidR="00C85E56" w:rsidRDefault="00C85E56">
      <w:pPr>
        <w:spacing w:after="0"/>
      </w:pPr>
      <w:r>
        <w:continuationSeparator/>
      </w:r>
    </w:p>
  </w:footnote>
  <w:footnote w:id="1">
    <w:p w14:paraId="1B9E3F35" w14:textId="77777777" w:rsidR="00161329" w:rsidRDefault="00E073A2">
      <w:pPr>
        <w:pStyle w:val="af0"/>
      </w:pPr>
      <w:r>
        <w:rPr>
          <w:rStyle w:val="af2"/>
          <w:lang w:bidi="en-US"/>
        </w:rPr>
        <w:footnoteRef/>
      </w:r>
      <w:r>
        <w:rPr>
          <w:lang w:bidi="en-US"/>
        </w:rPr>
        <w:t xml:space="preserve"> </w:t>
      </w:r>
      <w:r>
        <w:rPr>
          <w:b/>
          <w:i/>
          <w:sz w:val="16"/>
          <w:lang w:bidi="en-US"/>
        </w:rPr>
        <w:t>To be filled in by the Bank</w:t>
      </w:r>
    </w:p>
  </w:footnote>
  <w:footnote w:id="2">
    <w:p w14:paraId="1B9E3F36" w14:textId="77777777" w:rsidR="00161329" w:rsidRDefault="00E073A2">
      <w:pPr>
        <w:pStyle w:val="af0"/>
      </w:pPr>
      <w:r>
        <w:rPr>
          <w:rStyle w:val="af2"/>
          <w:lang w:bidi="en-US"/>
        </w:rPr>
        <w:footnoteRef/>
      </w:r>
      <w:r>
        <w:rPr>
          <w:lang w:bidi="en-US"/>
        </w:rPr>
        <w:t xml:space="preserve"> </w:t>
      </w:r>
      <w:r>
        <w:rPr>
          <w:b/>
          <w:i/>
          <w:sz w:val="16"/>
          <w:lang w:bidi="en-US"/>
        </w:rPr>
        <w:t>Date of opening of the Account by the Bank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E3F2D" w14:textId="77777777" w:rsidR="00C20F95" w:rsidRDefault="00C20F9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0881"/>
      <w:docPartObj>
        <w:docPartGallery w:val="Page Numbers (Top of Page)"/>
        <w:docPartUnique/>
      </w:docPartObj>
    </w:sdtPr>
    <w:sdtEndPr/>
    <w:sdtContent>
      <w:p w14:paraId="1B9E3F2E" w14:textId="6ACFB7A7" w:rsidR="00161329" w:rsidRDefault="00E073A2">
        <w:pPr>
          <w:pStyle w:val="a6"/>
          <w:jc w:val="center"/>
        </w:pPr>
        <w:r>
          <w:rPr>
            <w:lang w:bidi="en-US"/>
          </w:rPr>
          <w:fldChar w:fldCharType="begin"/>
        </w:r>
        <w:r>
          <w:rPr>
            <w:lang w:bidi="en-US"/>
          </w:rPr>
          <w:instrText>PAGE   \* MERGEFORMAT</w:instrText>
        </w:r>
        <w:r>
          <w:rPr>
            <w:lang w:bidi="en-US"/>
          </w:rPr>
          <w:fldChar w:fldCharType="separate"/>
        </w:r>
        <w:r w:rsidR="00A75808">
          <w:rPr>
            <w:noProof/>
            <w:lang w:bidi="en-US"/>
          </w:rPr>
          <w:t>4</w:t>
        </w:r>
        <w:r>
          <w:rPr>
            <w:lang w:bidi="en-US"/>
          </w:rPr>
          <w:fldChar w:fldCharType="end"/>
        </w:r>
      </w:p>
    </w:sdtContent>
  </w:sdt>
  <w:p w14:paraId="1B9E3F2F" w14:textId="77777777" w:rsidR="00161329" w:rsidRDefault="0016132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E3F33" w14:textId="77777777" w:rsidR="00161329" w:rsidRDefault="00161329">
    <w:pPr>
      <w:pStyle w:val="a6"/>
      <w:jc w:val="center"/>
    </w:pPr>
  </w:p>
  <w:p w14:paraId="1B9E3F34" w14:textId="77777777" w:rsidR="00161329" w:rsidRDefault="0016132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A26CF"/>
    <w:multiLevelType w:val="multilevel"/>
    <w:tmpl w:val="8226737C"/>
    <w:lvl w:ilvl="0">
      <w:start w:val="1"/>
      <w:numFmt w:val="decimal"/>
      <w:lvlText w:val="%1."/>
      <w:lvlJc w:val="left"/>
      <w:pPr>
        <w:ind w:left="1414" w:hanging="705"/>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2839" w:hanging="720"/>
      </w:pPr>
      <w:rPr>
        <w:rFonts w:hint="default"/>
      </w:rPr>
    </w:lvl>
    <w:lvl w:ilvl="3">
      <w:start w:val="1"/>
      <w:numFmt w:val="decimal"/>
      <w:isLgl/>
      <w:lvlText w:val="%1.%2.%3.%4"/>
      <w:lvlJc w:val="left"/>
      <w:pPr>
        <w:ind w:left="3544" w:hanging="720"/>
      </w:pPr>
      <w:rPr>
        <w:rFonts w:hint="default"/>
      </w:rPr>
    </w:lvl>
    <w:lvl w:ilvl="4">
      <w:start w:val="1"/>
      <w:numFmt w:val="decimal"/>
      <w:isLgl/>
      <w:lvlText w:val="%1.%2.%3.%4.%5"/>
      <w:lvlJc w:val="left"/>
      <w:pPr>
        <w:ind w:left="4609" w:hanging="1080"/>
      </w:pPr>
      <w:rPr>
        <w:rFonts w:hint="default"/>
      </w:rPr>
    </w:lvl>
    <w:lvl w:ilvl="5">
      <w:start w:val="1"/>
      <w:numFmt w:val="decimal"/>
      <w:isLgl/>
      <w:lvlText w:val="%1.%2.%3.%4.%5.%6"/>
      <w:lvlJc w:val="left"/>
      <w:pPr>
        <w:ind w:left="5314" w:hanging="1080"/>
      </w:pPr>
      <w:rPr>
        <w:rFonts w:hint="default"/>
      </w:rPr>
    </w:lvl>
    <w:lvl w:ilvl="6">
      <w:start w:val="1"/>
      <w:numFmt w:val="decimal"/>
      <w:isLgl/>
      <w:lvlText w:val="%1.%2.%3.%4.%5.%6.%7"/>
      <w:lvlJc w:val="left"/>
      <w:pPr>
        <w:ind w:left="6379" w:hanging="1440"/>
      </w:pPr>
      <w:rPr>
        <w:rFonts w:hint="default"/>
      </w:rPr>
    </w:lvl>
    <w:lvl w:ilvl="7">
      <w:start w:val="1"/>
      <w:numFmt w:val="decimal"/>
      <w:isLgl/>
      <w:lvlText w:val="%1.%2.%3.%4.%5.%6.%7.%8"/>
      <w:lvlJc w:val="left"/>
      <w:pPr>
        <w:ind w:left="7084" w:hanging="1440"/>
      </w:pPr>
      <w:rPr>
        <w:rFonts w:hint="default"/>
      </w:rPr>
    </w:lvl>
    <w:lvl w:ilvl="8">
      <w:start w:val="1"/>
      <w:numFmt w:val="decimal"/>
      <w:isLgl/>
      <w:lvlText w:val="%1.%2.%3.%4.%5.%6.%7.%8.%9"/>
      <w:lvlJc w:val="left"/>
      <w:pPr>
        <w:ind w:left="8149" w:hanging="1800"/>
      </w:pPr>
      <w:rPr>
        <w:rFonts w:hint="default"/>
      </w:rPr>
    </w:lvl>
  </w:abstractNum>
  <w:abstractNum w:abstractNumId="1" w15:restartNumberingAfterBreak="0">
    <w:nsid w:val="255B5C0F"/>
    <w:multiLevelType w:val="hybridMultilevel"/>
    <w:tmpl w:val="E1FAD718"/>
    <w:lvl w:ilvl="0" w:tplc="53D80CEE">
      <w:start w:val="1"/>
      <w:numFmt w:val="bullet"/>
      <w:lvlText w:val=""/>
      <w:lvlJc w:val="left"/>
      <w:pPr>
        <w:ind w:left="1196" w:hanging="360"/>
      </w:pPr>
      <w:rPr>
        <w:rFonts w:ascii="Wingdings" w:hAnsi="Wingdings" w:hint="default"/>
      </w:rPr>
    </w:lvl>
    <w:lvl w:ilvl="1" w:tplc="4C1097B8" w:tentative="1">
      <w:start w:val="1"/>
      <w:numFmt w:val="bullet"/>
      <w:lvlText w:val="o"/>
      <w:lvlJc w:val="left"/>
      <w:pPr>
        <w:ind w:left="1916" w:hanging="360"/>
      </w:pPr>
      <w:rPr>
        <w:rFonts w:ascii="Courier New" w:hAnsi="Courier New" w:cs="Courier New" w:hint="default"/>
      </w:rPr>
    </w:lvl>
    <w:lvl w:ilvl="2" w:tplc="009CDBA4" w:tentative="1">
      <w:start w:val="1"/>
      <w:numFmt w:val="bullet"/>
      <w:lvlText w:val=""/>
      <w:lvlJc w:val="left"/>
      <w:pPr>
        <w:ind w:left="2636" w:hanging="360"/>
      </w:pPr>
      <w:rPr>
        <w:rFonts w:ascii="Wingdings" w:hAnsi="Wingdings" w:hint="default"/>
      </w:rPr>
    </w:lvl>
    <w:lvl w:ilvl="3" w:tplc="9E58373C" w:tentative="1">
      <w:start w:val="1"/>
      <w:numFmt w:val="bullet"/>
      <w:lvlText w:val=""/>
      <w:lvlJc w:val="left"/>
      <w:pPr>
        <w:ind w:left="3356" w:hanging="360"/>
      </w:pPr>
      <w:rPr>
        <w:rFonts w:ascii="Symbol" w:hAnsi="Symbol" w:hint="default"/>
      </w:rPr>
    </w:lvl>
    <w:lvl w:ilvl="4" w:tplc="89A868D6" w:tentative="1">
      <w:start w:val="1"/>
      <w:numFmt w:val="bullet"/>
      <w:lvlText w:val="o"/>
      <w:lvlJc w:val="left"/>
      <w:pPr>
        <w:ind w:left="4076" w:hanging="360"/>
      </w:pPr>
      <w:rPr>
        <w:rFonts w:ascii="Courier New" w:hAnsi="Courier New" w:cs="Courier New" w:hint="default"/>
      </w:rPr>
    </w:lvl>
    <w:lvl w:ilvl="5" w:tplc="414E9AFC" w:tentative="1">
      <w:start w:val="1"/>
      <w:numFmt w:val="bullet"/>
      <w:lvlText w:val=""/>
      <w:lvlJc w:val="left"/>
      <w:pPr>
        <w:ind w:left="4796" w:hanging="360"/>
      </w:pPr>
      <w:rPr>
        <w:rFonts w:ascii="Wingdings" w:hAnsi="Wingdings" w:hint="default"/>
      </w:rPr>
    </w:lvl>
    <w:lvl w:ilvl="6" w:tplc="3320DD7E" w:tentative="1">
      <w:start w:val="1"/>
      <w:numFmt w:val="bullet"/>
      <w:lvlText w:val=""/>
      <w:lvlJc w:val="left"/>
      <w:pPr>
        <w:ind w:left="5516" w:hanging="360"/>
      </w:pPr>
      <w:rPr>
        <w:rFonts w:ascii="Symbol" w:hAnsi="Symbol" w:hint="default"/>
      </w:rPr>
    </w:lvl>
    <w:lvl w:ilvl="7" w:tplc="D018B044" w:tentative="1">
      <w:start w:val="1"/>
      <w:numFmt w:val="bullet"/>
      <w:lvlText w:val="o"/>
      <w:lvlJc w:val="left"/>
      <w:pPr>
        <w:ind w:left="6236" w:hanging="360"/>
      </w:pPr>
      <w:rPr>
        <w:rFonts w:ascii="Courier New" w:hAnsi="Courier New" w:cs="Courier New" w:hint="default"/>
      </w:rPr>
    </w:lvl>
    <w:lvl w:ilvl="8" w:tplc="AE04841E" w:tentative="1">
      <w:start w:val="1"/>
      <w:numFmt w:val="bullet"/>
      <w:lvlText w:val=""/>
      <w:lvlJc w:val="left"/>
      <w:pPr>
        <w:ind w:left="6956" w:hanging="360"/>
      </w:pPr>
      <w:rPr>
        <w:rFonts w:ascii="Wingdings" w:hAnsi="Wingdings" w:hint="default"/>
      </w:rPr>
    </w:lvl>
  </w:abstractNum>
  <w:abstractNum w:abstractNumId="2" w15:restartNumberingAfterBreak="0">
    <w:nsid w:val="2B50541D"/>
    <w:multiLevelType w:val="multilevel"/>
    <w:tmpl w:val="9192139C"/>
    <w:lvl w:ilvl="0">
      <w:start w:val="1"/>
      <w:numFmt w:val="decimal"/>
      <w:lvlText w:val="%1."/>
      <w:lvlJc w:val="left"/>
      <w:pPr>
        <w:ind w:left="720" w:hanging="360"/>
      </w:pPr>
    </w:lvl>
    <w:lvl w:ilvl="1">
      <w:start w:val="1"/>
      <w:numFmt w:val="decimal"/>
      <w:isLgl/>
      <w:lvlText w:val="%1.%2."/>
      <w:lvlJc w:val="left"/>
      <w:pPr>
        <w:ind w:left="1777" w:hanging="360"/>
      </w:pPr>
      <w:rPr>
        <w:b w:val="0"/>
      </w:rPr>
    </w:lvl>
    <w:lvl w:ilvl="2">
      <w:start w:val="1"/>
      <w:numFmt w:val="decimal"/>
      <w:isLgl/>
      <w:lvlText w:val="%1.%2.%3."/>
      <w:lvlJc w:val="left"/>
      <w:pPr>
        <w:ind w:left="2520" w:hanging="720"/>
      </w:pPr>
      <w:rPr>
        <w:b w:val="0"/>
      </w:rPr>
    </w:lvl>
    <w:lvl w:ilvl="3">
      <w:start w:val="1"/>
      <w:numFmt w:val="decimal"/>
      <w:isLgl/>
      <w:lvlText w:val="%1.%2.%3.%4."/>
      <w:lvlJc w:val="left"/>
      <w:pPr>
        <w:ind w:left="3240" w:hanging="720"/>
      </w:pPr>
      <w:rPr>
        <w:b w:val="0"/>
      </w:rPr>
    </w:lvl>
    <w:lvl w:ilvl="4">
      <w:start w:val="1"/>
      <w:numFmt w:val="decimal"/>
      <w:isLgl/>
      <w:lvlText w:val="%1.%2.%3.%4.%5."/>
      <w:lvlJc w:val="left"/>
      <w:pPr>
        <w:ind w:left="4320" w:hanging="1080"/>
      </w:pPr>
      <w:rPr>
        <w:b w:val="0"/>
      </w:rPr>
    </w:lvl>
    <w:lvl w:ilvl="5">
      <w:start w:val="1"/>
      <w:numFmt w:val="decimal"/>
      <w:isLgl/>
      <w:lvlText w:val="%1.%2.%3.%4.%5.%6."/>
      <w:lvlJc w:val="left"/>
      <w:pPr>
        <w:ind w:left="5040" w:hanging="1080"/>
      </w:pPr>
      <w:rPr>
        <w:b w:val="0"/>
      </w:rPr>
    </w:lvl>
    <w:lvl w:ilvl="6">
      <w:start w:val="1"/>
      <w:numFmt w:val="decimal"/>
      <w:isLgl/>
      <w:lvlText w:val="%1.%2.%3.%4.%5.%6.%7."/>
      <w:lvlJc w:val="left"/>
      <w:pPr>
        <w:ind w:left="6120" w:hanging="1440"/>
      </w:pPr>
      <w:rPr>
        <w:b w:val="0"/>
      </w:rPr>
    </w:lvl>
    <w:lvl w:ilvl="7">
      <w:start w:val="1"/>
      <w:numFmt w:val="decimal"/>
      <w:isLgl/>
      <w:lvlText w:val="%1.%2.%3.%4.%5.%6.%7.%8."/>
      <w:lvlJc w:val="left"/>
      <w:pPr>
        <w:ind w:left="6840" w:hanging="1440"/>
      </w:pPr>
      <w:rPr>
        <w:b w:val="0"/>
      </w:rPr>
    </w:lvl>
    <w:lvl w:ilvl="8">
      <w:start w:val="1"/>
      <w:numFmt w:val="decimal"/>
      <w:isLgl/>
      <w:lvlText w:val="%1.%2.%3.%4.%5.%6.%7.%8.%9."/>
      <w:lvlJc w:val="left"/>
      <w:pPr>
        <w:ind w:left="7920" w:hanging="1800"/>
      </w:pPr>
      <w:rPr>
        <w:b w:val="0"/>
      </w:rPr>
    </w:lvl>
  </w:abstractNum>
  <w:abstractNum w:abstractNumId="3" w15:restartNumberingAfterBreak="0">
    <w:nsid w:val="5BFB0206"/>
    <w:multiLevelType w:val="hybridMultilevel"/>
    <w:tmpl w:val="D39EF252"/>
    <w:lvl w:ilvl="0" w:tplc="37C4CAC4">
      <w:start w:val="1"/>
      <w:numFmt w:val="decimal"/>
      <w:lvlText w:val="%1."/>
      <w:lvlJc w:val="left"/>
      <w:pPr>
        <w:ind w:left="1070" w:hanging="360"/>
      </w:pPr>
      <w:rPr>
        <w:rFonts w:hint="default"/>
      </w:rPr>
    </w:lvl>
    <w:lvl w:ilvl="1" w:tplc="45F8C536" w:tentative="1">
      <w:start w:val="1"/>
      <w:numFmt w:val="lowerLetter"/>
      <w:lvlText w:val="%2."/>
      <w:lvlJc w:val="left"/>
      <w:pPr>
        <w:ind w:left="1790" w:hanging="360"/>
      </w:pPr>
    </w:lvl>
    <w:lvl w:ilvl="2" w:tplc="5F4A1C14" w:tentative="1">
      <w:start w:val="1"/>
      <w:numFmt w:val="lowerRoman"/>
      <w:lvlText w:val="%3."/>
      <w:lvlJc w:val="right"/>
      <w:pPr>
        <w:ind w:left="2510" w:hanging="180"/>
      </w:pPr>
    </w:lvl>
    <w:lvl w:ilvl="3" w:tplc="A9F23810" w:tentative="1">
      <w:start w:val="1"/>
      <w:numFmt w:val="decimal"/>
      <w:lvlText w:val="%4."/>
      <w:lvlJc w:val="left"/>
      <w:pPr>
        <w:ind w:left="3230" w:hanging="360"/>
      </w:pPr>
    </w:lvl>
    <w:lvl w:ilvl="4" w:tplc="22F45CF6" w:tentative="1">
      <w:start w:val="1"/>
      <w:numFmt w:val="lowerLetter"/>
      <w:lvlText w:val="%5."/>
      <w:lvlJc w:val="left"/>
      <w:pPr>
        <w:ind w:left="3950" w:hanging="360"/>
      </w:pPr>
    </w:lvl>
    <w:lvl w:ilvl="5" w:tplc="E2741524" w:tentative="1">
      <w:start w:val="1"/>
      <w:numFmt w:val="lowerRoman"/>
      <w:lvlText w:val="%6."/>
      <w:lvlJc w:val="right"/>
      <w:pPr>
        <w:ind w:left="4670" w:hanging="180"/>
      </w:pPr>
    </w:lvl>
    <w:lvl w:ilvl="6" w:tplc="8AFEBC0C" w:tentative="1">
      <w:start w:val="1"/>
      <w:numFmt w:val="decimal"/>
      <w:lvlText w:val="%7."/>
      <w:lvlJc w:val="left"/>
      <w:pPr>
        <w:ind w:left="5390" w:hanging="360"/>
      </w:pPr>
    </w:lvl>
    <w:lvl w:ilvl="7" w:tplc="B914B1AC" w:tentative="1">
      <w:start w:val="1"/>
      <w:numFmt w:val="lowerLetter"/>
      <w:lvlText w:val="%8."/>
      <w:lvlJc w:val="left"/>
      <w:pPr>
        <w:ind w:left="6110" w:hanging="360"/>
      </w:pPr>
    </w:lvl>
    <w:lvl w:ilvl="8" w:tplc="C4604524" w:tentative="1">
      <w:start w:val="1"/>
      <w:numFmt w:val="lowerRoman"/>
      <w:lvlText w:val="%9."/>
      <w:lvlJc w:val="right"/>
      <w:pPr>
        <w:ind w:left="6830" w:hanging="180"/>
      </w:pPr>
    </w:lvl>
  </w:abstractNum>
  <w:abstractNum w:abstractNumId="4" w15:restartNumberingAfterBreak="0">
    <w:nsid w:val="787877F2"/>
    <w:multiLevelType w:val="hybridMultilevel"/>
    <w:tmpl w:val="78B42F12"/>
    <w:lvl w:ilvl="0" w:tplc="F1562358">
      <w:start w:val="1"/>
      <w:numFmt w:val="decimal"/>
      <w:lvlText w:val="%1."/>
      <w:lvlJc w:val="left"/>
      <w:pPr>
        <w:ind w:left="720" w:hanging="360"/>
      </w:pPr>
    </w:lvl>
    <w:lvl w:ilvl="1" w:tplc="55C00626">
      <w:start w:val="1"/>
      <w:numFmt w:val="lowerLetter"/>
      <w:lvlText w:val="%2."/>
      <w:lvlJc w:val="left"/>
      <w:pPr>
        <w:ind w:left="1440" w:hanging="360"/>
      </w:pPr>
    </w:lvl>
    <w:lvl w:ilvl="2" w:tplc="4300BC10">
      <w:start w:val="1"/>
      <w:numFmt w:val="lowerRoman"/>
      <w:lvlText w:val="%3."/>
      <w:lvlJc w:val="right"/>
      <w:pPr>
        <w:ind w:left="2160" w:hanging="180"/>
      </w:pPr>
    </w:lvl>
    <w:lvl w:ilvl="3" w:tplc="2A00A8AC">
      <w:start w:val="1"/>
      <w:numFmt w:val="decimal"/>
      <w:lvlText w:val="%4."/>
      <w:lvlJc w:val="left"/>
      <w:pPr>
        <w:ind w:left="2880" w:hanging="360"/>
      </w:pPr>
    </w:lvl>
    <w:lvl w:ilvl="4" w:tplc="73E21C20">
      <w:start w:val="1"/>
      <w:numFmt w:val="lowerLetter"/>
      <w:lvlText w:val="%5."/>
      <w:lvlJc w:val="left"/>
      <w:pPr>
        <w:ind w:left="3600" w:hanging="360"/>
      </w:pPr>
    </w:lvl>
    <w:lvl w:ilvl="5" w:tplc="53F08C74">
      <w:start w:val="1"/>
      <w:numFmt w:val="lowerRoman"/>
      <w:lvlText w:val="%6."/>
      <w:lvlJc w:val="right"/>
      <w:pPr>
        <w:ind w:left="4320" w:hanging="180"/>
      </w:pPr>
    </w:lvl>
    <w:lvl w:ilvl="6" w:tplc="CB0639AA">
      <w:start w:val="1"/>
      <w:numFmt w:val="decimal"/>
      <w:lvlText w:val="%7."/>
      <w:lvlJc w:val="left"/>
      <w:pPr>
        <w:ind w:left="5040" w:hanging="360"/>
      </w:pPr>
    </w:lvl>
    <w:lvl w:ilvl="7" w:tplc="8BE0B872">
      <w:start w:val="1"/>
      <w:numFmt w:val="lowerLetter"/>
      <w:lvlText w:val="%8."/>
      <w:lvlJc w:val="left"/>
      <w:pPr>
        <w:ind w:left="5760" w:hanging="360"/>
      </w:pPr>
    </w:lvl>
    <w:lvl w:ilvl="8" w:tplc="9AAEA3D4">
      <w:start w:val="1"/>
      <w:numFmt w:val="lowerRoman"/>
      <w:lvlText w:val="%9."/>
      <w:lvlJc w:val="right"/>
      <w:pPr>
        <w:ind w:left="6480"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9B1"/>
    <w:rsid w:val="00161329"/>
    <w:rsid w:val="0044193F"/>
    <w:rsid w:val="00470981"/>
    <w:rsid w:val="004B4C83"/>
    <w:rsid w:val="00507817"/>
    <w:rsid w:val="00524AFE"/>
    <w:rsid w:val="005A55E0"/>
    <w:rsid w:val="005C7E73"/>
    <w:rsid w:val="00611E25"/>
    <w:rsid w:val="00637EED"/>
    <w:rsid w:val="007D6379"/>
    <w:rsid w:val="0085681D"/>
    <w:rsid w:val="00A75808"/>
    <w:rsid w:val="00B63771"/>
    <w:rsid w:val="00C20F95"/>
    <w:rsid w:val="00C260C4"/>
    <w:rsid w:val="00C85E56"/>
    <w:rsid w:val="00D00982"/>
    <w:rsid w:val="00D40773"/>
    <w:rsid w:val="00D849B1"/>
    <w:rsid w:val="00D91380"/>
    <w:rsid w:val="00E073A2"/>
    <w:rsid w:val="00EC63A1"/>
    <w:rsid w:val="00EF5378"/>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9E3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1B1E"/>
    <w:pPr>
      <w:widowControl w:val="0"/>
      <w:autoSpaceDE w:val="0"/>
      <w:autoSpaceDN w:val="0"/>
      <w:adjustRightInd w:val="0"/>
    </w:pPr>
    <w:rPr>
      <w:rFonts w:ascii="Arial" w:eastAsia="Times New Roman" w:hAnsi="Arial" w:cs="Times New Roman"/>
      <w:sz w:val="18"/>
      <w:szCs w:val="18"/>
      <w:lang w:eastAsia="ko-KR"/>
    </w:rPr>
  </w:style>
  <w:style w:type="paragraph" w:styleId="2">
    <w:name w:val="heading 2"/>
    <w:basedOn w:val="a"/>
    <w:next w:val="a"/>
    <w:link w:val="20"/>
    <w:uiPriority w:val="9"/>
    <w:semiHidden/>
    <w:unhideWhenUsed/>
    <w:qFormat/>
    <w:rsid w:val="001C645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87129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41B1E"/>
    <w:pPr>
      <w:tabs>
        <w:tab w:val="center" w:pos="4677"/>
        <w:tab w:val="right" w:pos="9355"/>
      </w:tabs>
    </w:pPr>
  </w:style>
  <w:style w:type="character" w:customStyle="1" w:styleId="a4">
    <w:name w:val="Нижний колонтитул Знак"/>
    <w:basedOn w:val="a0"/>
    <w:link w:val="a3"/>
    <w:rsid w:val="00E41B1E"/>
    <w:rPr>
      <w:rFonts w:ascii="Arial" w:eastAsia="Times New Roman" w:hAnsi="Arial" w:cs="Times New Roman"/>
      <w:sz w:val="18"/>
      <w:szCs w:val="18"/>
      <w:lang w:eastAsia="ko-KR"/>
    </w:rPr>
  </w:style>
  <w:style w:type="character" w:styleId="a5">
    <w:name w:val="page number"/>
    <w:basedOn w:val="a0"/>
    <w:rsid w:val="00E41B1E"/>
  </w:style>
  <w:style w:type="paragraph" w:styleId="a6">
    <w:name w:val="header"/>
    <w:basedOn w:val="a"/>
    <w:link w:val="a7"/>
    <w:uiPriority w:val="99"/>
    <w:unhideWhenUsed/>
    <w:rsid w:val="00E41B1E"/>
    <w:pPr>
      <w:widowControl/>
      <w:tabs>
        <w:tab w:val="center" w:pos="4677"/>
        <w:tab w:val="right" w:pos="9355"/>
      </w:tabs>
      <w:autoSpaceDE/>
      <w:autoSpaceDN/>
      <w:adjustRightInd/>
    </w:pPr>
    <w:rPr>
      <w:rFonts w:ascii="Times New Roman" w:hAnsi="Times New Roman"/>
      <w:sz w:val="20"/>
      <w:szCs w:val="20"/>
      <w:lang w:eastAsia="ru-RU"/>
    </w:rPr>
  </w:style>
  <w:style w:type="character" w:customStyle="1" w:styleId="a7">
    <w:name w:val="Верхний колонтитул Знак"/>
    <w:basedOn w:val="a0"/>
    <w:link w:val="a6"/>
    <w:uiPriority w:val="99"/>
    <w:rsid w:val="00E41B1E"/>
    <w:rPr>
      <w:rFonts w:ascii="Times New Roman" w:eastAsia="Times New Roman" w:hAnsi="Times New Roman" w:cs="Times New Roman"/>
      <w:sz w:val="20"/>
      <w:szCs w:val="20"/>
      <w:lang w:eastAsia="ru-RU"/>
    </w:rPr>
  </w:style>
  <w:style w:type="paragraph" w:styleId="a8">
    <w:name w:val="List Paragraph"/>
    <w:basedOn w:val="a"/>
    <w:uiPriority w:val="34"/>
    <w:qFormat/>
    <w:rsid w:val="00F379AE"/>
    <w:pPr>
      <w:ind w:left="720"/>
      <w:contextualSpacing/>
    </w:pPr>
  </w:style>
  <w:style w:type="paragraph" w:styleId="a9">
    <w:name w:val="Body Text Indent"/>
    <w:basedOn w:val="a"/>
    <w:link w:val="aa"/>
    <w:rsid w:val="00FB5A42"/>
    <w:pPr>
      <w:widowControl/>
      <w:autoSpaceDE/>
      <w:autoSpaceDN/>
      <w:adjustRightInd/>
      <w:spacing w:after="120"/>
      <w:ind w:left="283"/>
    </w:pPr>
    <w:rPr>
      <w:rFonts w:ascii="Times New Roman" w:hAnsi="Times New Roman"/>
      <w:sz w:val="24"/>
      <w:szCs w:val="20"/>
    </w:rPr>
  </w:style>
  <w:style w:type="character" w:customStyle="1" w:styleId="aa">
    <w:name w:val="Основной текст с отступом Знак"/>
    <w:basedOn w:val="a0"/>
    <w:link w:val="a9"/>
    <w:rsid w:val="00FB5A42"/>
    <w:rPr>
      <w:rFonts w:ascii="Times New Roman" w:eastAsia="Times New Roman" w:hAnsi="Times New Roman" w:cs="Times New Roman"/>
      <w:sz w:val="24"/>
      <w:szCs w:val="20"/>
    </w:rPr>
  </w:style>
  <w:style w:type="paragraph" w:styleId="ab">
    <w:name w:val="Normal (Web)"/>
    <w:basedOn w:val="a"/>
    <w:semiHidden/>
    <w:unhideWhenUsed/>
    <w:rsid w:val="00D83EA5"/>
    <w:pPr>
      <w:widowControl/>
      <w:autoSpaceDE/>
      <w:autoSpaceDN/>
      <w:adjustRightInd/>
      <w:spacing w:before="24" w:after="24"/>
    </w:pPr>
    <w:rPr>
      <w:rFonts w:cs="Arial"/>
      <w:color w:val="332E2D"/>
      <w:spacing w:val="2"/>
      <w:sz w:val="24"/>
      <w:szCs w:val="24"/>
      <w:lang w:eastAsia="ru-RU"/>
    </w:rPr>
  </w:style>
  <w:style w:type="paragraph" w:styleId="ac">
    <w:name w:val="Balloon Text"/>
    <w:basedOn w:val="a"/>
    <w:link w:val="ad"/>
    <w:uiPriority w:val="99"/>
    <w:semiHidden/>
    <w:unhideWhenUsed/>
    <w:rsid w:val="00E315B7"/>
    <w:rPr>
      <w:rFonts w:ascii="Segoe UI" w:hAnsi="Segoe UI" w:cs="Segoe UI"/>
    </w:rPr>
  </w:style>
  <w:style w:type="character" w:customStyle="1" w:styleId="ad">
    <w:name w:val="Текст выноски Знак"/>
    <w:basedOn w:val="a0"/>
    <w:link w:val="ac"/>
    <w:uiPriority w:val="99"/>
    <w:semiHidden/>
    <w:rsid w:val="00E315B7"/>
    <w:rPr>
      <w:rFonts w:ascii="Segoe UI" w:eastAsia="Times New Roman" w:hAnsi="Segoe UI" w:cs="Segoe UI"/>
      <w:sz w:val="18"/>
      <w:szCs w:val="18"/>
      <w:lang w:eastAsia="ko-KR"/>
    </w:rPr>
  </w:style>
  <w:style w:type="paragraph" w:styleId="ae">
    <w:name w:val="Body Text"/>
    <w:basedOn w:val="a"/>
    <w:link w:val="af"/>
    <w:uiPriority w:val="99"/>
    <w:unhideWhenUsed/>
    <w:rsid w:val="00AA59C2"/>
    <w:pPr>
      <w:spacing w:after="120"/>
    </w:pPr>
  </w:style>
  <w:style w:type="character" w:customStyle="1" w:styleId="af">
    <w:name w:val="Основной текст Знак"/>
    <w:basedOn w:val="a0"/>
    <w:link w:val="ae"/>
    <w:uiPriority w:val="99"/>
    <w:rsid w:val="00AA59C2"/>
    <w:rPr>
      <w:rFonts w:ascii="Arial" w:eastAsia="Times New Roman" w:hAnsi="Arial" w:cs="Times New Roman"/>
      <w:sz w:val="18"/>
      <w:szCs w:val="18"/>
      <w:lang w:eastAsia="ko-KR"/>
    </w:rPr>
  </w:style>
  <w:style w:type="paragraph" w:styleId="af0">
    <w:name w:val="footnote text"/>
    <w:basedOn w:val="a"/>
    <w:link w:val="af1"/>
    <w:uiPriority w:val="99"/>
    <w:semiHidden/>
    <w:unhideWhenUsed/>
    <w:rsid w:val="000D253D"/>
    <w:rPr>
      <w:sz w:val="20"/>
      <w:szCs w:val="20"/>
    </w:rPr>
  </w:style>
  <w:style w:type="character" w:customStyle="1" w:styleId="af1">
    <w:name w:val="Текст сноски Знак"/>
    <w:basedOn w:val="a0"/>
    <w:link w:val="af0"/>
    <w:uiPriority w:val="99"/>
    <w:semiHidden/>
    <w:rsid w:val="000D253D"/>
    <w:rPr>
      <w:rFonts w:ascii="Arial" w:eastAsia="Times New Roman" w:hAnsi="Arial" w:cs="Times New Roman"/>
      <w:sz w:val="20"/>
      <w:szCs w:val="20"/>
      <w:lang w:eastAsia="ko-KR"/>
    </w:rPr>
  </w:style>
  <w:style w:type="character" w:styleId="af2">
    <w:name w:val="footnote reference"/>
    <w:basedOn w:val="a0"/>
    <w:uiPriority w:val="99"/>
    <w:semiHidden/>
    <w:unhideWhenUsed/>
    <w:rsid w:val="000D253D"/>
    <w:rPr>
      <w:vertAlign w:val="superscript"/>
    </w:rPr>
  </w:style>
  <w:style w:type="character" w:customStyle="1" w:styleId="stageinfospantext">
    <w:name w:val="stage_info_span_text"/>
    <w:basedOn w:val="a0"/>
    <w:rsid w:val="00D631A3"/>
  </w:style>
  <w:style w:type="character" w:styleId="af3">
    <w:name w:val="annotation reference"/>
    <w:basedOn w:val="a0"/>
    <w:uiPriority w:val="99"/>
    <w:semiHidden/>
    <w:unhideWhenUsed/>
    <w:rsid w:val="006A58DA"/>
    <w:rPr>
      <w:sz w:val="16"/>
      <w:szCs w:val="16"/>
    </w:rPr>
  </w:style>
  <w:style w:type="paragraph" w:styleId="af4">
    <w:name w:val="annotation text"/>
    <w:basedOn w:val="a"/>
    <w:link w:val="af5"/>
    <w:uiPriority w:val="99"/>
    <w:semiHidden/>
    <w:unhideWhenUsed/>
    <w:rsid w:val="006A58DA"/>
    <w:pPr>
      <w:widowControl/>
      <w:autoSpaceDE/>
      <w:autoSpaceDN/>
      <w:adjustRightInd/>
      <w:spacing w:after="120"/>
      <w:jc w:val="both"/>
    </w:pPr>
    <w:rPr>
      <w:rFonts w:ascii="Times New Roman" w:hAnsi="Times New Roman"/>
      <w:color w:val="000000"/>
      <w:sz w:val="20"/>
      <w:szCs w:val="20"/>
      <w:lang w:eastAsia="ru-RU"/>
    </w:rPr>
  </w:style>
  <w:style w:type="character" w:customStyle="1" w:styleId="af5">
    <w:name w:val="Текст примечания Знак"/>
    <w:basedOn w:val="a0"/>
    <w:link w:val="af4"/>
    <w:uiPriority w:val="99"/>
    <w:semiHidden/>
    <w:rsid w:val="006A58DA"/>
    <w:rPr>
      <w:rFonts w:ascii="Times New Roman" w:eastAsia="Times New Roman" w:hAnsi="Times New Roman" w:cs="Times New Roman"/>
      <w:color w:val="000000"/>
      <w:sz w:val="20"/>
      <w:szCs w:val="20"/>
      <w:lang w:eastAsia="ru-RU"/>
    </w:rPr>
  </w:style>
  <w:style w:type="paragraph" w:customStyle="1" w:styleId="ConsPlusNormal">
    <w:name w:val="ConsPlusNormal"/>
    <w:link w:val="ConsPlusNormalChar"/>
    <w:rsid w:val="00F15EB8"/>
    <w:pPr>
      <w:autoSpaceDE w:val="0"/>
      <w:autoSpaceDN w:val="0"/>
      <w:adjustRightInd w:val="0"/>
      <w:spacing w:after="0"/>
      <w:ind w:firstLine="720"/>
    </w:pPr>
    <w:rPr>
      <w:rFonts w:ascii="Arial" w:eastAsia="Times New Roman" w:hAnsi="Arial" w:cs="Arial"/>
      <w:sz w:val="20"/>
      <w:szCs w:val="20"/>
      <w:lang w:eastAsia="ru-RU"/>
    </w:rPr>
  </w:style>
  <w:style w:type="character" w:customStyle="1" w:styleId="ConsPlusNormalChar">
    <w:name w:val="ConsPlusNormal Char"/>
    <w:link w:val="ConsPlusNormal"/>
    <w:locked/>
    <w:rsid w:val="00F15EB8"/>
    <w:rPr>
      <w:rFonts w:ascii="Arial" w:eastAsia="Times New Roman" w:hAnsi="Arial" w:cs="Arial"/>
      <w:sz w:val="20"/>
      <w:szCs w:val="20"/>
      <w:lang w:eastAsia="ru-RU"/>
    </w:rPr>
  </w:style>
  <w:style w:type="paragraph" w:customStyle="1" w:styleId="21">
    <w:name w:val="Стиль2"/>
    <w:basedOn w:val="2"/>
    <w:qFormat/>
    <w:rsid w:val="001C645C"/>
    <w:pPr>
      <w:keepLines w:val="0"/>
      <w:widowControl/>
      <w:autoSpaceDE/>
      <w:autoSpaceDN/>
      <w:adjustRightInd/>
      <w:spacing w:before="120"/>
      <w:ind w:right="-1" w:firstLine="708"/>
      <w:jc w:val="both"/>
    </w:pPr>
    <w:rPr>
      <w:rFonts w:ascii="Times New Roman" w:eastAsia="Times New Roman" w:hAnsi="Times New Roman" w:cs="Arial"/>
      <w:b/>
      <w:bCs/>
      <w:i/>
      <w:iCs/>
      <w:snapToGrid w:val="0"/>
      <w:color w:val="000000"/>
      <w:sz w:val="24"/>
      <w:szCs w:val="24"/>
      <w:lang w:eastAsia="ru-RU"/>
    </w:rPr>
  </w:style>
  <w:style w:type="character" w:customStyle="1" w:styleId="20">
    <w:name w:val="Заголовок 2 Знак"/>
    <w:basedOn w:val="a0"/>
    <w:link w:val="2"/>
    <w:uiPriority w:val="9"/>
    <w:semiHidden/>
    <w:rsid w:val="001C645C"/>
    <w:rPr>
      <w:rFonts w:asciiTheme="majorHAnsi" w:eastAsiaTheme="majorEastAsia" w:hAnsiTheme="majorHAnsi" w:cstheme="majorBidi"/>
      <w:color w:val="2E74B5" w:themeColor="accent1" w:themeShade="BF"/>
      <w:sz w:val="26"/>
      <w:szCs w:val="26"/>
      <w:lang w:eastAsia="ko-KR"/>
    </w:rPr>
  </w:style>
  <w:style w:type="character" w:styleId="af6">
    <w:name w:val="Hyperlink"/>
    <w:basedOn w:val="a0"/>
    <w:uiPriority w:val="99"/>
    <w:unhideWhenUsed/>
    <w:rsid w:val="001C645C"/>
    <w:rPr>
      <w:color w:val="0563C1" w:themeColor="hyperlink"/>
      <w:u w:val="single"/>
    </w:rPr>
  </w:style>
  <w:style w:type="character" w:customStyle="1" w:styleId="30">
    <w:name w:val="Заголовок 3 Знак"/>
    <w:basedOn w:val="a0"/>
    <w:link w:val="3"/>
    <w:uiPriority w:val="9"/>
    <w:semiHidden/>
    <w:rsid w:val="0087129A"/>
    <w:rPr>
      <w:rFonts w:asciiTheme="majorHAnsi" w:eastAsiaTheme="majorEastAsia" w:hAnsiTheme="majorHAnsi" w:cstheme="majorBidi"/>
      <w:color w:val="1F4D78" w:themeColor="accent1" w:themeShade="7F"/>
      <w:sz w:val="24"/>
      <w:szCs w:val="24"/>
      <w:lang w:eastAsia="ko-KR"/>
    </w:rPr>
  </w:style>
  <w:style w:type="paragraph" w:styleId="af7">
    <w:name w:val="annotation subject"/>
    <w:basedOn w:val="af4"/>
    <w:next w:val="af4"/>
    <w:link w:val="af8"/>
    <w:uiPriority w:val="99"/>
    <w:semiHidden/>
    <w:unhideWhenUsed/>
    <w:rsid w:val="001A16F8"/>
    <w:pPr>
      <w:widowControl w:val="0"/>
      <w:autoSpaceDE w:val="0"/>
      <w:autoSpaceDN w:val="0"/>
      <w:adjustRightInd w:val="0"/>
      <w:spacing w:after="80"/>
      <w:jc w:val="left"/>
    </w:pPr>
    <w:rPr>
      <w:rFonts w:ascii="Arial" w:hAnsi="Arial"/>
      <w:b/>
      <w:bCs/>
      <w:color w:val="auto"/>
      <w:lang w:eastAsia="ko-KR"/>
    </w:rPr>
  </w:style>
  <w:style w:type="character" w:customStyle="1" w:styleId="af8">
    <w:name w:val="Тема примечания Знак"/>
    <w:basedOn w:val="af5"/>
    <w:link w:val="af7"/>
    <w:uiPriority w:val="99"/>
    <w:semiHidden/>
    <w:rsid w:val="001A16F8"/>
    <w:rPr>
      <w:rFonts w:ascii="Arial" w:eastAsia="Times New Roman" w:hAnsi="Arial" w:cs="Times New Roman"/>
      <w:b/>
      <w:bCs/>
      <w:color w:val="000000"/>
      <w:sz w:val="20"/>
      <w:szCs w:val="20"/>
      <w:lang w:eastAsia="ko-KR"/>
    </w:rPr>
  </w:style>
  <w:style w:type="paragraph" w:customStyle="1" w:styleId="Default">
    <w:name w:val="Default"/>
    <w:rsid w:val="00746D68"/>
    <w:pPr>
      <w:autoSpaceDE w:val="0"/>
      <w:autoSpaceDN w:val="0"/>
      <w:adjustRightInd w:val="0"/>
      <w:spacing w:after="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03657-6B05-4608-A80C-5437A0542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837</Words>
  <Characters>4771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2024-03-18T12:00:00Z</dcterms:created>
  <dcterms:modified xsi:type="dcterms:W3CDTF">2024-03-27T07:35:00Z</dcterms:modified>
</cp:coreProperties>
</file>