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69" w:rsidRDefault="00B40469" w:rsidP="0020449B">
      <w:pPr>
        <w:spacing w:after="120"/>
        <w:rPr>
          <w:rFonts w:ascii="Arial" w:hAnsi="Arial"/>
          <w:b/>
          <w:spacing w:val="-4"/>
        </w:rPr>
      </w:pPr>
    </w:p>
    <w:p w:rsidR="00B40469" w:rsidRDefault="00B40469" w:rsidP="0020449B">
      <w:pPr>
        <w:spacing w:after="120"/>
        <w:rPr>
          <w:rFonts w:ascii="Arial" w:hAnsi="Arial"/>
          <w:b/>
          <w:spacing w:val="-4"/>
        </w:rPr>
      </w:pPr>
      <w:r w:rsidRPr="006F7856">
        <w:rPr>
          <w:noProof/>
          <w:sz w:val="24"/>
          <w:szCs w:val="24"/>
          <w:lang w:eastAsia="ru-RU"/>
        </w:rPr>
        <w:drawing>
          <wp:inline distT="0" distB="0" distL="0" distR="0" wp14:anchorId="5E42CC6D" wp14:editId="43A949B7">
            <wp:extent cx="2476500" cy="647700"/>
            <wp:effectExtent l="0" t="0" r="0" b="0"/>
            <wp:docPr id="1" name="Рисунок 1" descr="EF-M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EF-MN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469" w:rsidRPr="00B40469" w:rsidRDefault="00B40469" w:rsidP="00B40469">
      <w:pPr>
        <w:pStyle w:val="3"/>
        <w:spacing w:line="240" w:lineRule="atLeast"/>
        <w:ind w:right="705"/>
        <w:jc w:val="both"/>
        <w:rPr>
          <w:b/>
          <w:i/>
          <w:color w:val="auto"/>
          <w:sz w:val="24"/>
          <w:szCs w:val="24"/>
        </w:rPr>
      </w:pPr>
      <w:r w:rsidRPr="00B40469">
        <w:rPr>
          <w:b/>
          <w:i/>
          <w:sz w:val="24"/>
          <w:szCs w:val="24"/>
        </w:rPr>
        <w:t>Документы для открытия расчетного счета индивидуальному предпринимателю или физическому лицу, занимающемуся частной практикой.</w:t>
      </w:r>
    </w:p>
    <w:p w:rsidR="00B40469" w:rsidRPr="00B40469" w:rsidRDefault="00B40469" w:rsidP="00B40469">
      <w:pPr>
        <w:pStyle w:val="3"/>
        <w:spacing w:before="120" w:line="240" w:lineRule="atLeast"/>
        <w:ind w:right="703"/>
        <w:jc w:val="both"/>
        <w:rPr>
          <w:sz w:val="24"/>
          <w:szCs w:val="24"/>
        </w:rPr>
      </w:pPr>
      <w:r w:rsidRPr="00B40469">
        <w:rPr>
          <w:color w:val="auto"/>
          <w:sz w:val="24"/>
          <w:szCs w:val="24"/>
        </w:rPr>
        <w:tab/>
      </w:r>
      <w:r w:rsidRPr="00B40469">
        <w:rPr>
          <w:sz w:val="24"/>
          <w:szCs w:val="24"/>
        </w:rPr>
        <w:t>Для открытия расчетного счета индивидуальному предпринимателю или физическому лицу, занимающемуся частной практикой, в Банк предоставляются:</w:t>
      </w:r>
    </w:p>
    <w:p w:rsidR="00B40469" w:rsidRPr="0034278C" w:rsidRDefault="00B40469" w:rsidP="0034278C">
      <w:pPr>
        <w:spacing w:before="120" w:after="0" w:line="240" w:lineRule="auto"/>
        <w:ind w:right="-1"/>
        <w:rPr>
          <w:rFonts w:ascii="Times New Roman" w:hAnsi="Times New Roman"/>
          <w:snapToGrid w:val="0"/>
          <w:sz w:val="24"/>
          <w:szCs w:val="24"/>
        </w:rPr>
      </w:pPr>
      <w:r w:rsidRPr="00B40469">
        <w:rPr>
          <w:rFonts w:ascii="Times New Roman" w:hAnsi="Times New Roman"/>
          <w:snapToGrid w:val="0"/>
          <w:sz w:val="24"/>
          <w:szCs w:val="24"/>
        </w:rPr>
        <w:t>1. Заявление на открытие счёта.</w:t>
      </w:r>
      <w:r w:rsidR="0034278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4278C" w:rsidRPr="0034278C">
        <w:rPr>
          <w:rFonts w:ascii="Times New Roman" w:hAnsi="Times New Roman"/>
          <w:snapToGrid w:val="0"/>
          <w:sz w:val="24"/>
          <w:szCs w:val="24"/>
        </w:rPr>
        <w:t>Согласие на обработку персональных данных.</w:t>
      </w:r>
    </w:p>
    <w:p w:rsidR="00B40469" w:rsidRPr="00B40469" w:rsidRDefault="00B40469" w:rsidP="00B40469">
      <w:pPr>
        <w:pStyle w:val="ConsPlusNormal"/>
        <w:spacing w:before="120"/>
        <w:ind w:right="7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469">
        <w:rPr>
          <w:rFonts w:ascii="Times New Roman" w:hAnsi="Times New Roman" w:cs="Times New Roman"/>
          <w:sz w:val="24"/>
          <w:szCs w:val="24"/>
        </w:rPr>
        <w:t>2. Документ, удостоверяющий личность физического лица (</w:t>
      </w:r>
      <w:r w:rsidRPr="00B40469">
        <w:rPr>
          <w:rFonts w:ascii="Times New Roman" w:hAnsi="Times New Roman" w:cs="Times New Roman"/>
          <w:snapToGrid w:val="0"/>
          <w:sz w:val="24"/>
          <w:szCs w:val="24"/>
        </w:rPr>
        <w:t>в том числе, документ, подтверждающий право лица на пребывание (проживание) в РФ и/или миграционная карта – для иностранных граждан и лиц без гражданства, в случае если их наличие предусмотрено законодательством РФ)</w:t>
      </w:r>
      <w:r w:rsidRPr="00B40469">
        <w:rPr>
          <w:rFonts w:ascii="Times New Roman" w:hAnsi="Times New Roman" w:cs="Times New Roman"/>
          <w:sz w:val="24"/>
          <w:szCs w:val="24"/>
        </w:rPr>
        <w:t>.</w:t>
      </w:r>
    </w:p>
    <w:p w:rsidR="00B40469" w:rsidRPr="00B40469" w:rsidRDefault="00B40469" w:rsidP="00B40469">
      <w:pPr>
        <w:pStyle w:val="ConsPlusNormal"/>
        <w:spacing w:before="120"/>
        <w:ind w:right="705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0469">
        <w:rPr>
          <w:rFonts w:ascii="Times New Roman" w:hAnsi="Times New Roman" w:cs="Times New Roman"/>
          <w:sz w:val="24"/>
          <w:szCs w:val="24"/>
        </w:rPr>
        <w:t>3. Карточка с образцами подписей и оттиска печати, заверенная нотариально либо оформленная в присутствии Уполномоченного лица Банка (далее Карточка) при обращении Клиента в Банк с просьбой о заверении Банком Карточки.</w:t>
      </w:r>
      <w:r w:rsidRPr="00B4046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B40469" w:rsidRPr="00B40469" w:rsidRDefault="00B40469" w:rsidP="00B40469">
      <w:pPr>
        <w:pStyle w:val="ConsPlusNormal"/>
        <w:spacing w:before="120"/>
        <w:ind w:right="705"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40469">
        <w:rPr>
          <w:rFonts w:ascii="Times New Roman" w:hAnsi="Times New Roman" w:cs="Times New Roman"/>
          <w:sz w:val="24"/>
          <w:szCs w:val="24"/>
        </w:rPr>
        <w:t xml:space="preserve">4. Доверенности, подтверждающие полномочия лиц, указанных в Карточке, на распоряжение денежными средствами, находящимися на банковском счете (если такие полномочия передаются третьим лицам); документы, необходимые для идентификации лиц, указанных в Карточке (документ, удостоверяющий личность </w:t>
      </w:r>
      <w:r w:rsidRPr="00B40469">
        <w:rPr>
          <w:rFonts w:ascii="Times New Roman" w:hAnsi="Times New Roman" w:cs="Times New Roman"/>
          <w:snapToGrid w:val="0"/>
          <w:sz w:val="24"/>
          <w:szCs w:val="24"/>
        </w:rPr>
        <w:t>(в том числе, документ, подтверждающий право лица на пребывание (проживание) в РФ и/или миграционная карта – для иностранных граждан и лиц без гражданства).</w:t>
      </w:r>
    </w:p>
    <w:p w:rsidR="00B40469" w:rsidRPr="00B40469" w:rsidRDefault="00B40469" w:rsidP="00B40469">
      <w:pPr>
        <w:pStyle w:val="ConsPlusNormal"/>
        <w:spacing w:before="120"/>
        <w:ind w:right="705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0469">
        <w:rPr>
          <w:rFonts w:ascii="Times New Roman" w:hAnsi="Times New Roman" w:cs="Times New Roman"/>
          <w:sz w:val="24"/>
          <w:szCs w:val="24"/>
        </w:rPr>
        <w:t xml:space="preserve">5. </w:t>
      </w:r>
      <w:r w:rsidR="004B786D">
        <w:rPr>
          <w:rFonts w:ascii="Times New Roman" w:hAnsi="Times New Roman" w:cs="Times New Roman"/>
          <w:sz w:val="24"/>
          <w:szCs w:val="24"/>
        </w:rPr>
        <w:t xml:space="preserve"> </w:t>
      </w:r>
      <w:r w:rsidRPr="00B40469">
        <w:rPr>
          <w:rFonts w:ascii="Times New Roman" w:hAnsi="Times New Roman" w:cs="Times New Roman"/>
          <w:snapToGrid w:val="0"/>
          <w:sz w:val="24"/>
          <w:szCs w:val="24"/>
        </w:rPr>
        <w:t>Анкета клиента.</w:t>
      </w:r>
    </w:p>
    <w:p w:rsidR="00B40469" w:rsidRDefault="00B23DAF" w:rsidP="00B40469">
      <w:pPr>
        <w:pStyle w:val="ConsPlusNormal"/>
        <w:spacing w:before="120"/>
        <w:ind w:right="70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0469" w:rsidRPr="00B40469">
        <w:rPr>
          <w:rFonts w:ascii="Times New Roman" w:hAnsi="Times New Roman" w:cs="Times New Roman"/>
          <w:sz w:val="24"/>
          <w:szCs w:val="24"/>
        </w:rPr>
        <w:t>. Лицензии (патенты), выданные индивидуальному предпринимателю в установленном законодательством Российской Федерации порядке, на право осуществления деятельности, подлежащей лицензированию (регулированию путем выдачи патента)</w:t>
      </w:r>
      <w:r>
        <w:rPr>
          <w:rFonts w:ascii="Times New Roman" w:hAnsi="Times New Roman" w:cs="Times New Roman"/>
          <w:sz w:val="24"/>
          <w:szCs w:val="24"/>
        </w:rPr>
        <w:t>, если данные лицензии (патенты) имеют непосредственное отношение к правоспособности клиента заключать договор, на основании которого открывается счет.</w:t>
      </w:r>
    </w:p>
    <w:p w:rsidR="00B23DAF" w:rsidRPr="00097C53" w:rsidRDefault="004B786D" w:rsidP="004B78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B23DAF" w:rsidRPr="00097C53">
        <w:rPr>
          <w:rFonts w:ascii="Times New Roman" w:hAnsi="Times New Roman"/>
          <w:sz w:val="24"/>
          <w:szCs w:val="24"/>
        </w:rPr>
        <w:t xml:space="preserve">Нотариус дополнительно представляет документ, подтверждающий наделение его полномочиями (назначение на должность), выдаваемый органами юстиции субъектов Российской Федерации, в соответствии с законодательством Российской Федерации, а также </w:t>
      </w:r>
      <w:r w:rsidR="005B6EBD">
        <w:rPr>
          <w:rFonts w:ascii="Times New Roman" w:hAnsi="Times New Roman"/>
          <w:sz w:val="24"/>
          <w:szCs w:val="24"/>
        </w:rPr>
        <w:t>С</w:t>
      </w:r>
      <w:r w:rsidR="00B23DAF" w:rsidRPr="00097C53">
        <w:rPr>
          <w:rFonts w:ascii="Times New Roman" w:hAnsi="Times New Roman"/>
          <w:sz w:val="24"/>
          <w:szCs w:val="24"/>
        </w:rPr>
        <w:t>видетельство* о постановке на учет в налоговом органе.</w:t>
      </w:r>
    </w:p>
    <w:p w:rsidR="00B23DAF" w:rsidRPr="00097C53" w:rsidRDefault="00B23DAF" w:rsidP="004B786D">
      <w:pPr>
        <w:pStyle w:val="aa"/>
        <w:spacing w:after="120"/>
        <w:ind w:right="-1" w:firstLine="0"/>
        <w:jc w:val="both"/>
        <w:rPr>
          <w:sz w:val="24"/>
          <w:szCs w:val="24"/>
        </w:rPr>
      </w:pPr>
      <w:r w:rsidRPr="00B23DAF">
        <w:rPr>
          <w:sz w:val="24"/>
          <w:szCs w:val="24"/>
        </w:rPr>
        <w:t>Адвокат</w:t>
      </w:r>
      <w:r w:rsidRPr="00F31006">
        <w:rPr>
          <w:sz w:val="24"/>
          <w:szCs w:val="24"/>
        </w:rPr>
        <w:t xml:space="preserve"> дополнительно представляет документ, удостоверяющий регистрацию адвоката в реестре адвокатов</w:t>
      </w:r>
      <w:r w:rsidRPr="00097C53">
        <w:rPr>
          <w:sz w:val="24"/>
          <w:szCs w:val="24"/>
        </w:rPr>
        <w:t xml:space="preserve">, документ, подтверждающий учреждение адвокатского кабинета, а также </w:t>
      </w:r>
      <w:r w:rsidR="005B6EBD">
        <w:rPr>
          <w:sz w:val="24"/>
          <w:szCs w:val="24"/>
        </w:rPr>
        <w:t>С</w:t>
      </w:r>
      <w:r w:rsidRPr="005B6EBD">
        <w:rPr>
          <w:sz w:val="24"/>
          <w:szCs w:val="24"/>
        </w:rPr>
        <w:t>видетельство*</w:t>
      </w:r>
      <w:r w:rsidRPr="0092698F">
        <w:rPr>
          <w:sz w:val="24"/>
          <w:szCs w:val="24"/>
        </w:rPr>
        <w:t xml:space="preserve"> о постановке на учет в налоговом органе</w:t>
      </w:r>
      <w:r w:rsidRPr="00097C53">
        <w:rPr>
          <w:sz w:val="24"/>
          <w:szCs w:val="24"/>
        </w:rPr>
        <w:t>.</w:t>
      </w:r>
    </w:p>
    <w:p w:rsidR="00F9736E" w:rsidRPr="00F9736E" w:rsidRDefault="00F9736E" w:rsidP="00F9736E">
      <w:pPr>
        <w:spacing w:after="0" w:line="240" w:lineRule="auto"/>
        <w:ind w:right="-1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Pr="00F9736E">
        <w:rPr>
          <w:rFonts w:ascii="Times New Roman" w:eastAsiaTheme="minorEastAsia" w:hAnsi="Times New Roman"/>
          <w:i/>
          <w:sz w:val="24"/>
          <w:szCs w:val="24"/>
          <w:lang w:eastAsia="ru-RU"/>
        </w:rPr>
        <w:t>.</w:t>
      </w:r>
      <w:r w:rsidRPr="00F9736E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Сведения (документы) о финансовом положении:</w:t>
      </w:r>
    </w:p>
    <w:p w:rsidR="00F9736E" w:rsidRPr="00F9736E" w:rsidRDefault="00F9736E" w:rsidP="00F9736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ab/>
      </w: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8.1. копия годовой бухгалтерской отчетности (бухгалтерский баланс и отчет о финансовом результате), предоставленная в одном из следующих вариантов:</w:t>
      </w:r>
    </w:p>
    <w:p w:rsidR="00F9736E" w:rsidRPr="00F9736E" w:rsidRDefault="00F9736E" w:rsidP="00F9736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-с отметкой налогового органа о ее принятии;</w:t>
      </w:r>
    </w:p>
    <w:p w:rsidR="00F9736E" w:rsidRPr="00F9736E" w:rsidRDefault="00F9736E" w:rsidP="00F9736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-с копией квитанции об отправке заказного письма с описью вложения (при направлении по почте);</w:t>
      </w:r>
    </w:p>
    <w:p w:rsidR="00F9736E" w:rsidRPr="00F9736E" w:rsidRDefault="00F9736E" w:rsidP="00F9736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-с копией подтверждения отправки на бумажном носителе (при передаче в электронном виде);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или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8.2.</w:t>
      </w:r>
      <w:r w:rsidRPr="00F9736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РФ.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В случае, если годовая бухгалтерская отчетность в налоговые органы не предоставляется и отсутствует аудиторское заключение на годовой отчет за прошедший год - представляется: 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8.3. копия годовой налоговой декларации с приложениями, предоставленная в одном из следующих вариантов:</w:t>
      </w:r>
    </w:p>
    <w:p w:rsidR="00F9736E" w:rsidRPr="00F9736E" w:rsidRDefault="00F9736E" w:rsidP="00F9736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-с отметкой налогового органа о ее принятии;</w:t>
      </w:r>
    </w:p>
    <w:p w:rsidR="00F9736E" w:rsidRPr="00F9736E" w:rsidRDefault="00F9736E" w:rsidP="00F9736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-с копией квитанции об отправке заказного письма с описью вложения (при направлении по почте);</w:t>
      </w:r>
    </w:p>
    <w:p w:rsidR="00F9736E" w:rsidRPr="00F9736E" w:rsidRDefault="00F9736E" w:rsidP="00F9736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-с копией подтверждения отправки на бумажном носителе (при передаче в электронном виде);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b/>
          <w:sz w:val="24"/>
          <w:szCs w:val="24"/>
          <w:lang w:eastAsia="ru-RU"/>
        </w:rPr>
        <w:t>В случае, если период деятельности индивидуального предпринимателя или лица, занимающегося в установленном законодательством Российской Федерации порядке частной практикой, менее отчетного периода, установленного законодательством РФ (для составления и предоставления годовой бухгалтерской отчетности/годовой налоговой декларации и уплаты налогов, сборов, пеней, штрафов), представляется: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8.4.</w:t>
      </w:r>
      <w:r w:rsidRPr="00F9736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 xml:space="preserve">документы внутренней отчетности (управленческие данные, предоставление стоимостных и натуральных показателей, позволяющий прогнозировать и планировать хозяйственную деятельность, в том числе, ежемесячная, ежеквартальная отчетность, отчетность, предоставляемая в органы государственной статистики). 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Pr="00F9736E">
        <w:rPr>
          <w:rFonts w:ascii="Times New Roman" w:eastAsiaTheme="minorEastAsia" w:hAnsi="Times New Roman"/>
          <w:i/>
          <w:sz w:val="24"/>
          <w:szCs w:val="24"/>
          <w:lang w:eastAsia="ru-RU"/>
        </w:rPr>
        <w:t>.</w:t>
      </w:r>
      <w:r w:rsidRPr="00F9736E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Сведения о деловой репутации.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Предоставляются на выбор Клиента: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9.1. отзывы (в произвольной письменной форме) об индивидуальном предпринимателе или лице, занимающемся в установленном законодательством РФ порядке частной практикой, от других Клиентов Банка, имеющих с ним деловые отношения;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или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9.2. отзывы (в произвольной письменной форме) от других кредитных организаций, в которых индивидуальный предприниматель или лицо, занимающееся в установленном законодательством РФ порядке частной практикой, ранее находилось/находится на обслуживании, с информацией этих кредитных организаций об оценке его деловой репутации.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b/>
          <w:sz w:val="24"/>
          <w:szCs w:val="24"/>
          <w:lang w:eastAsia="ru-RU"/>
        </w:rPr>
        <w:t>В случае невозможности предоставления отзывов, указанных в п.п. 9.1., 9.2, индивидуальный предприниматель или лицо, занимающееся частной практикой, может предоставить: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 xml:space="preserve">9.3. отзывы (в произвольной письменной форме) от основных/планируемых контрагентов индивидуального предпринимателя или лица, занимающегося в установленном законодательством РФ порядке частной практикой, имеющих с ним деловые отношения, об оценке его деловой репутации. 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или</w:t>
      </w:r>
    </w:p>
    <w:p w:rsidR="00F9736E" w:rsidRPr="00F9736E" w:rsidRDefault="00F9736E" w:rsidP="00F9736E">
      <w:pPr>
        <w:autoSpaceDE w:val="0"/>
        <w:autoSpaceDN w:val="0"/>
        <w:spacing w:before="12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9.4. </w:t>
      </w:r>
      <w:r w:rsidRPr="00F9736E">
        <w:rPr>
          <w:rFonts w:ascii="Times New Roman" w:eastAsiaTheme="minorEastAsia" w:hAnsi="Times New Roman"/>
          <w:color w:val="1F497D"/>
          <w:sz w:val="24"/>
          <w:szCs w:val="24"/>
          <w:lang w:eastAsia="ru-RU"/>
        </w:rPr>
        <w:t xml:space="preserve"> </w:t>
      </w: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информация от индивидуального предпринимателя или лица, занимающегося в установленном законодательством РФ порядке частной практикой, с указанием сведений о его деятельности, планах развития, отраслевой принадлежности, сведений о предполагаемых основных контрагентах.</w:t>
      </w:r>
    </w:p>
    <w:p w:rsid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 xml:space="preserve">Банк оставляет за собой право требовать предоставления дополнительных документов. </w:t>
      </w:r>
    </w:p>
    <w:p w:rsidR="00F9736E" w:rsidRPr="00F9736E" w:rsidRDefault="00F9736E" w:rsidP="00F9736E">
      <w:pPr>
        <w:spacing w:before="120" w:after="0" w:line="240" w:lineRule="auto"/>
        <w:ind w:right="-1"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b/>
          <w:sz w:val="24"/>
          <w:szCs w:val="24"/>
          <w:lang w:eastAsia="ru-RU"/>
        </w:rPr>
        <w:t>Указанные в списке документы представляются в следующем виде: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 xml:space="preserve">- Документы, указанные в </w:t>
      </w:r>
      <w:r w:rsidRPr="00F9736E">
        <w:rPr>
          <w:rFonts w:ascii="Times New Roman" w:eastAsiaTheme="minorEastAsia" w:hAnsi="Times New Roman"/>
          <w:b/>
          <w:snapToGrid w:val="0"/>
          <w:sz w:val="24"/>
          <w:szCs w:val="24"/>
          <w:lang w:eastAsia="ru-RU"/>
        </w:rPr>
        <w:t>п.</w:t>
      </w:r>
      <w:r>
        <w:rPr>
          <w:rFonts w:ascii="Times New Roman" w:eastAsiaTheme="minorEastAsia" w:hAnsi="Times New Roman"/>
          <w:b/>
          <w:snapToGrid w:val="0"/>
          <w:sz w:val="24"/>
          <w:szCs w:val="24"/>
          <w:lang w:eastAsia="ru-RU"/>
        </w:rPr>
        <w:t>п.</w:t>
      </w: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 xml:space="preserve"> </w:t>
      </w:r>
      <w:r w:rsidRPr="00F9736E">
        <w:rPr>
          <w:rFonts w:ascii="Times New Roman" w:eastAsiaTheme="minorEastAsia" w:hAnsi="Times New Roman"/>
          <w:b/>
          <w:snapToGrid w:val="0"/>
          <w:sz w:val="24"/>
          <w:szCs w:val="24"/>
          <w:lang w:eastAsia="ru-RU"/>
        </w:rPr>
        <w:t xml:space="preserve"> 6, 7</w:t>
      </w:r>
      <w:bookmarkStart w:id="0" w:name="_GoBack"/>
      <w:bookmarkEnd w:id="0"/>
      <w:r w:rsidRPr="00F9736E">
        <w:rPr>
          <w:rFonts w:ascii="Times New Roman" w:eastAsiaTheme="minorEastAsia" w:hAnsi="Times New Roman"/>
          <w:b/>
          <w:snapToGrid w:val="0"/>
          <w:sz w:val="24"/>
          <w:szCs w:val="24"/>
          <w:lang w:eastAsia="ru-RU"/>
        </w:rPr>
        <w:t xml:space="preserve"> </w:t>
      </w: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 xml:space="preserve">представляются в виде нотариально заверенных копий или копий, заверенных органом, выдавшим документы, либо в оригиналах для самостоятельного изготовления </w:t>
      </w:r>
      <w:r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 xml:space="preserve">копий </w:t>
      </w: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 xml:space="preserve">Банком. </w:t>
      </w:r>
    </w:p>
    <w:p w:rsidR="00F9736E" w:rsidRPr="00F9736E" w:rsidRDefault="00F9736E" w:rsidP="00F9736E">
      <w:pPr>
        <w:spacing w:after="0" w:line="240" w:lineRule="auto"/>
        <w:ind w:right="-1" w:firstLine="567"/>
        <w:jc w:val="both"/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>- Карточка с образцами подписей и оттиска печати (</w:t>
      </w:r>
      <w:r w:rsidRPr="00F9736E">
        <w:rPr>
          <w:rFonts w:ascii="Times New Roman" w:eastAsiaTheme="minorEastAsia" w:hAnsi="Times New Roman"/>
          <w:b/>
          <w:snapToGrid w:val="0"/>
          <w:sz w:val="24"/>
          <w:szCs w:val="24"/>
          <w:lang w:eastAsia="ru-RU"/>
        </w:rPr>
        <w:t>п. 3</w:t>
      </w: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>) - представляется в нотариально заверенном виде, либо может быть оформлена в присутствии Уполномоченного лица Банка при обращении Клиента в Банк с просьбой о заверении Банком Карточки.</w:t>
      </w:r>
    </w:p>
    <w:p w:rsidR="00F9736E" w:rsidRPr="00F9736E" w:rsidRDefault="00F9736E" w:rsidP="00F9736E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>- П</w:t>
      </w: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>аспорт гражданина РФ (</w:t>
      </w:r>
      <w:r w:rsidRPr="00F9736E">
        <w:rPr>
          <w:rFonts w:ascii="Times New Roman" w:eastAsiaTheme="minorEastAsia" w:hAnsi="Times New Roman"/>
          <w:b/>
          <w:sz w:val="24"/>
          <w:szCs w:val="24"/>
          <w:lang w:eastAsia="ru-RU"/>
        </w:rPr>
        <w:t>п.2, п. 4</w:t>
      </w: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 xml:space="preserve">) - в нотариально заверенной копии (копируются полностью либо копируются стр. 2-3, 5-12, 18-19). Банк вправе самостоятельно изготовить копию внутреннего паспорта гражданина РФ, при условии получения Банком положительного результата проверки паспорта физического лица, являющегося гражданином РФ, на его действительность с использованием ресурса МВД России через «Вид сведений» СМЭВ «Проверка действительности паспорта для банков». </w:t>
      </w:r>
    </w:p>
    <w:p w:rsidR="00F9736E" w:rsidRPr="00F9736E" w:rsidRDefault="00F9736E" w:rsidP="00F9736E">
      <w:pPr>
        <w:spacing w:after="0" w:line="240" w:lineRule="auto"/>
        <w:ind w:left="6" w:right="-1" w:firstLine="534"/>
        <w:jc w:val="both"/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- Документ, удостоверяющий личность иностранного гражданина или лица без гражданства (</w:t>
      </w:r>
      <w:r w:rsidRPr="00F9736E">
        <w:rPr>
          <w:rFonts w:ascii="Times New Roman" w:eastAsiaTheme="minorEastAsia" w:hAnsi="Times New Roman"/>
          <w:b/>
          <w:sz w:val="24"/>
          <w:szCs w:val="24"/>
          <w:lang w:eastAsia="ru-RU"/>
        </w:rPr>
        <w:t>п. 2, п. 4</w:t>
      </w:r>
      <w:r w:rsidRPr="00F9736E">
        <w:rPr>
          <w:rFonts w:ascii="Times New Roman" w:eastAsiaTheme="minorEastAsia" w:hAnsi="Times New Roman"/>
          <w:sz w:val="24"/>
          <w:szCs w:val="24"/>
          <w:lang w:eastAsia="ru-RU"/>
        </w:rPr>
        <w:t xml:space="preserve">) – представляется в нотариально заверенной копии (легализованной или с проставлением апостиля). Банк вправе самостоятельно изготовить копию документа, удостоверяющего личность иностранного гражданина, при условии предоставления </w:t>
      </w: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 xml:space="preserve">документа, подтверждающего право лица на пребывание (проживание) в РФ и/или миграционной карты (по общему правилу). 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>- Документы, подтверждающие право лица на пребывание (проживание) в РФ и/или миграционные карты – для иностранных граждан и лиц без гражданства могут быть представлены в Банк в виде: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>а) нотариально заверенных копий; или</w:t>
      </w:r>
    </w:p>
    <w:p w:rsidR="00F9736E" w:rsidRPr="00F9736E" w:rsidRDefault="00F9736E" w:rsidP="00F9736E">
      <w:pPr>
        <w:spacing w:after="0" w:line="240" w:lineRule="auto"/>
        <w:ind w:right="-1"/>
        <w:jc w:val="both"/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ab/>
        <w:t xml:space="preserve">б) оригиналов (для самостоятельного изготовления </w:t>
      </w:r>
      <w:r w:rsidR="00CC2080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 xml:space="preserve">копий </w:t>
      </w: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>Банком).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>- До</w:t>
      </w:r>
      <w:r w:rsidR="002D7AA8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>веренности</w:t>
      </w: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 xml:space="preserve">, </w:t>
      </w:r>
      <w:r w:rsidR="002D7AA8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>подтверждающие полномочия (</w:t>
      </w:r>
      <w:r w:rsidR="002D7AA8" w:rsidRPr="002D7AA8">
        <w:rPr>
          <w:rFonts w:ascii="Times New Roman" w:eastAsiaTheme="minorEastAsia" w:hAnsi="Times New Roman"/>
          <w:b/>
          <w:snapToGrid w:val="0"/>
          <w:sz w:val="24"/>
          <w:szCs w:val="24"/>
          <w:lang w:eastAsia="ru-RU"/>
        </w:rPr>
        <w:t>п. 4</w:t>
      </w:r>
      <w:r w:rsidR="002D7AA8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 xml:space="preserve">), </w:t>
      </w: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>могут быть представлены в Банк в виде:</w:t>
      </w:r>
    </w:p>
    <w:p w:rsidR="00F9736E" w:rsidRPr="00F9736E" w:rsidRDefault="00F9736E" w:rsidP="00F9736E">
      <w:pPr>
        <w:spacing w:after="0" w:line="240" w:lineRule="auto"/>
        <w:ind w:right="-1"/>
        <w:jc w:val="both"/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ab/>
        <w:t>а) нотариально заверенных копий; или</w:t>
      </w:r>
    </w:p>
    <w:p w:rsidR="00F9736E" w:rsidRPr="00F9736E" w:rsidRDefault="00F9736E" w:rsidP="00F9736E">
      <w:pPr>
        <w:spacing w:after="0" w:line="240" w:lineRule="auto"/>
        <w:ind w:right="-1"/>
        <w:jc w:val="both"/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ab/>
        <w:t>б) копий, заверенных Клиентом; или</w:t>
      </w:r>
    </w:p>
    <w:p w:rsidR="00F9736E" w:rsidRPr="00F9736E" w:rsidRDefault="00F9736E" w:rsidP="00F9736E">
      <w:pPr>
        <w:spacing w:after="0" w:line="240" w:lineRule="auto"/>
        <w:ind w:left="6" w:right="-1" w:firstLine="702"/>
        <w:jc w:val="both"/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 xml:space="preserve">в) оригиналов (для самостоятельного изготовления </w:t>
      </w:r>
      <w:r w:rsidR="00F71169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 xml:space="preserve">копий </w:t>
      </w: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>Банком).</w:t>
      </w:r>
    </w:p>
    <w:p w:rsidR="00F9736E" w:rsidRPr="00F9736E" w:rsidRDefault="00F9736E" w:rsidP="00F9736E">
      <w:pPr>
        <w:spacing w:after="0" w:line="240" w:lineRule="auto"/>
        <w:ind w:right="-1" w:firstLine="708"/>
        <w:jc w:val="both"/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</w:pP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 xml:space="preserve">- Документы, указанные в </w:t>
      </w:r>
      <w:r w:rsidRPr="00F9736E">
        <w:rPr>
          <w:rFonts w:ascii="Times New Roman" w:eastAsiaTheme="minorEastAsia" w:hAnsi="Times New Roman"/>
          <w:b/>
          <w:snapToGrid w:val="0"/>
          <w:sz w:val="24"/>
          <w:szCs w:val="24"/>
          <w:lang w:eastAsia="ru-RU"/>
        </w:rPr>
        <w:t xml:space="preserve">п.п. 8.1 - 8.4 </w:t>
      </w:r>
      <w:r w:rsidRPr="00F9736E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>представляются в копиях, заверенных Клиентом. При этом Банк оставляет за собой право потребовать представить оригиналы данных документов для ознакомления.</w:t>
      </w: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:rsidR="00F9736E" w:rsidRDefault="00F9736E" w:rsidP="00B40469">
      <w:pPr>
        <w:spacing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sectPr w:rsidR="00F9736E" w:rsidSect="00D65210">
      <w:pgSz w:w="11906" w:h="16838"/>
      <w:pgMar w:top="426" w:right="851" w:bottom="2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69" w:rsidRDefault="00202269" w:rsidP="0020449B">
      <w:pPr>
        <w:spacing w:after="0" w:line="240" w:lineRule="auto"/>
      </w:pPr>
      <w:r>
        <w:separator/>
      </w:r>
    </w:p>
  </w:endnote>
  <w:endnote w:type="continuationSeparator" w:id="0">
    <w:p w:rsidR="00202269" w:rsidRDefault="00202269" w:rsidP="0020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69" w:rsidRDefault="00202269" w:rsidP="0020449B">
      <w:pPr>
        <w:spacing w:after="0" w:line="240" w:lineRule="auto"/>
      </w:pPr>
      <w:r>
        <w:separator/>
      </w:r>
    </w:p>
  </w:footnote>
  <w:footnote w:type="continuationSeparator" w:id="0">
    <w:p w:rsidR="00202269" w:rsidRDefault="00202269" w:rsidP="00204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234A9"/>
    <w:multiLevelType w:val="hybridMultilevel"/>
    <w:tmpl w:val="0EBCA1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33A"/>
    <w:multiLevelType w:val="hybridMultilevel"/>
    <w:tmpl w:val="5D0039CC"/>
    <w:lvl w:ilvl="0" w:tplc="B88A12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C6425"/>
    <w:multiLevelType w:val="hybridMultilevel"/>
    <w:tmpl w:val="52666A0E"/>
    <w:lvl w:ilvl="0" w:tplc="5246D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F38EA"/>
    <w:multiLevelType w:val="hybridMultilevel"/>
    <w:tmpl w:val="5E707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C2FC8"/>
    <w:multiLevelType w:val="hybridMultilevel"/>
    <w:tmpl w:val="B0F06E8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9B"/>
    <w:rsid w:val="00006913"/>
    <w:rsid w:val="00050B8F"/>
    <w:rsid w:val="00052C78"/>
    <w:rsid w:val="00097C53"/>
    <w:rsid w:val="000D276D"/>
    <w:rsid w:val="000D6CD6"/>
    <w:rsid w:val="0013038D"/>
    <w:rsid w:val="00147F81"/>
    <w:rsid w:val="001E2D1D"/>
    <w:rsid w:val="00202269"/>
    <w:rsid w:val="0020449B"/>
    <w:rsid w:val="00264259"/>
    <w:rsid w:val="002D39C3"/>
    <w:rsid w:val="002D7AA8"/>
    <w:rsid w:val="0034278C"/>
    <w:rsid w:val="00375371"/>
    <w:rsid w:val="003B5C2F"/>
    <w:rsid w:val="004B786D"/>
    <w:rsid w:val="005039AF"/>
    <w:rsid w:val="005278F0"/>
    <w:rsid w:val="0058055F"/>
    <w:rsid w:val="005B6EBD"/>
    <w:rsid w:val="005D485C"/>
    <w:rsid w:val="005E0317"/>
    <w:rsid w:val="0065513B"/>
    <w:rsid w:val="006F7856"/>
    <w:rsid w:val="00785C08"/>
    <w:rsid w:val="007C2BB3"/>
    <w:rsid w:val="00816436"/>
    <w:rsid w:val="00823CF6"/>
    <w:rsid w:val="00900812"/>
    <w:rsid w:val="0092698F"/>
    <w:rsid w:val="0097715F"/>
    <w:rsid w:val="00990B8C"/>
    <w:rsid w:val="00A108A5"/>
    <w:rsid w:val="00A8540B"/>
    <w:rsid w:val="00B0423A"/>
    <w:rsid w:val="00B23DAF"/>
    <w:rsid w:val="00B33802"/>
    <w:rsid w:val="00B40469"/>
    <w:rsid w:val="00B452CD"/>
    <w:rsid w:val="00B55204"/>
    <w:rsid w:val="00BB6342"/>
    <w:rsid w:val="00C10969"/>
    <w:rsid w:val="00C44BE5"/>
    <w:rsid w:val="00CC2080"/>
    <w:rsid w:val="00D65210"/>
    <w:rsid w:val="00D84407"/>
    <w:rsid w:val="00E008A7"/>
    <w:rsid w:val="00E33A45"/>
    <w:rsid w:val="00E660DB"/>
    <w:rsid w:val="00ED6EFC"/>
    <w:rsid w:val="00F31006"/>
    <w:rsid w:val="00F71169"/>
    <w:rsid w:val="00F9736E"/>
    <w:rsid w:val="00FA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853F5-DE82-4D8E-9546-521D81C3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044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449B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2044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044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20449B"/>
    <w:rPr>
      <w:rFonts w:cs="Times New Roman"/>
      <w:vertAlign w:val="superscript"/>
    </w:rPr>
  </w:style>
  <w:style w:type="character" w:styleId="a9">
    <w:name w:val="Emphasis"/>
    <w:qFormat/>
    <w:rsid w:val="0020449B"/>
    <w:rPr>
      <w:i/>
      <w:iCs/>
    </w:rPr>
  </w:style>
  <w:style w:type="paragraph" w:customStyle="1" w:styleId="ConsPlusNormal">
    <w:name w:val="ConsPlusNormal"/>
    <w:rsid w:val="00B404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B40469"/>
    <w:pPr>
      <w:spacing w:after="0" w:line="240" w:lineRule="auto"/>
      <w:ind w:firstLine="58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40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40469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40469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64259"/>
    <w:pPr>
      <w:spacing w:after="120" w:line="300" w:lineRule="exact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26425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23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3D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Remizova E.G.</dc:creator>
  <cp:keywords/>
  <dc:description/>
  <cp:lastModifiedBy>Anikevich V.G.</cp:lastModifiedBy>
  <cp:revision>3</cp:revision>
  <cp:lastPrinted>2017-08-23T09:30:00Z</cp:lastPrinted>
  <dcterms:created xsi:type="dcterms:W3CDTF">2024-11-01T10:17:00Z</dcterms:created>
  <dcterms:modified xsi:type="dcterms:W3CDTF">2024-11-01T10:19:00Z</dcterms:modified>
</cp:coreProperties>
</file>